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u w:val="single"/>
        </w:rPr>
        <w:t xml:space="preserve">《大数据审计》 </w:t>
      </w:r>
      <w:r>
        <w:rPr>
          <w:rFonts w:hint="eastAsia" w:ascii="黑体" w:hAnsi="黑体" w:eastAsia="黑体" w:cs="黑体"/>
          <w:sz w:val="36"/>
          <w:szCs w:val="36"/>
        </w:rPr>
        <w:t>微专业招生简章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本专业培养具有正确的世界观、人生观、价值观和良好政治思想道德品质，培养具备大数据科学技术应用能力及审计学相关理论基础，具有将大数据技术融合应用于审计各项实务的能力，能够在各级审计机构、审计特派机构及各企事业单位的内审部门等从事大数据分析处理、大数据审计建模研究等方面工作，为我国审计信息化建设培养应用研究型高级人才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>
      <w:pPr>
        <w:widowControl/>
        <w:adjustRightInd w:val="0"/>
        <w:snapToGrid w:val="0"/>
        <w:spacing w:line="360" w:lineRule="auto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招生对象：在校2-3年级本科生</w:t>
      </w:r>
    </w:p>
    <w:p>
      <w:pPr>
        <w:widowControl/>
        <w:adjustRightInd w:val="0"/>
        <w:snapToGrid w:val="0"/>
        <w:spacing w:line="360" w:lineRule="auto"/>
        <w:ind w:firstLine="60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招生计划：30人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4"/>
        <w:tblW w:w="83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698"/>
        <w:gridCol w:w="650"/>
        <w:gridCol w:w="880"/>
        <w:gridCol w:w="851"/>
        <w:gridCol w:w="992"/>
        <w:gridCol w:w="14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609" w:type="dxa"/>
            <w:vMerge w:val="restart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-15" w:leftChars="-7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  程  名  称</w:t>
            </w:r>
          </w:p>
        </w:tc>
        <w:tc>
          <w:tcPr>
            <w:tcW w:w="698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65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731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1417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609" w:type="dxa"/>
            <w:vMerge w:val="continue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609" w:type="dxa"/>
            <w:vMerge w:val="continue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理论教学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实验（实践）教学</w:t>
            </w:r>
          </w:p>
        </w:tc>
        <w:tc>
          <w:tcPr>
            <w:tcW w:w="99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大数据财政财务审计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48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28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机试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2023-2024-1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审计数据采集清理实战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32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机试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2023-2024-1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审计大数据分析实战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48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机试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2023-2024-1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大数据审计分析实践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56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56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2023-2024-1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计算机信息系统审计技术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32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机试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2023-2024-2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审计数据可视化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32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16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机试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2023-2024-2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审计数据可视化实践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56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56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仿宋"/>
                <w:bCs/>
                <w:szCs w:val="21"/>
              </w:rPr>
              <w:t>2023-2024-2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线上线下混合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609" w:type="dxa"/>
            <w:tcBorders>
              <w:lef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69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304</w:t>
            </w:r>
          </w:p>
        </w:tc>
        <w:tc>
          <w:tcPr>
            <w:tcW w:w="88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84</w:t>
            </w:r>
          </w:p>
        </w:tc>
        <w:tc>
          <w:tcPr>
            <w:tcW w:w="85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</w:rPr>
        <w:t>三、招生对象、招生计划及要求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招生要求：先修课程：《数据库系统原理及应用》或者《SQL语言基础及应用》</w:t>
      </w:r>
    </w:p>
    <w:p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left="1936" w:leftChars="65" w:hanging="1800" w:hangingChars="60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drawing>
          <wp:inline distT="0" distB="0" distL="0" distR="0">
            <wp:extent cx="2524125" cy="2342515"/>
            <wp:effectExtent l="0" t="0" r="0" b="635"/>
            <wp:docPr id="1" name="图片 1" descr="C:\Users\zhao\Documents\Tencent Files\297203205\FileRecv\MobileFile\Screenshot_2023-09-27-23-47-01-964_com.tencent.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o\Documents\Tencent Files\297203205\FileRecv\MobileFile\Screenshot_2023-09-27-23-47-01-964_com.tencent.m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77" b="32154"/>
                    <a:stretch>
                      <a:fillRect/>
                    </a:stretch>
                  </pic:blipFill>
                  <pic:spPr>
                    <a:xfrm>
                      <a:off x="0" y="0"/>
                      <a:ext cx="2530871" cy="234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900" w:firstLineChars="3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联系老师及电话：赵钊林 13600888060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招生咨询微信群:（见上二维码）</w:t>
      </w:r>
    </w:p>
    <w:p>
      <w:pPr>
        <w:widowControl/>
        <w:adjustRightInd w:val="0"/>
        <w:snapToGrid w:val="0"/>
        <w:spacing w:line="360" w:lineRule="auto"/>
        <w:ind w:firstLine="300" w:firstLineChars="1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3.选拔方式：笔试《数据库系统原理及应用》</w:t>
      </w:r>
    </w:p>
    <w:p>
      <w:pPr>
        <w:widowControl/>
        <w:adjustRightInd w:val="0"/>
        <w:snapToGrid w:val="0"/>
        <w:spacing w:line="360" w:lineRule="auto"/>
        <w:ind w:firstLine="300" w:firstLineChars="100"/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4.录取名单在招生咨询群和学院网页同步公布。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iYzg0NzM2NmEzODI2YzUzN2YwMDUwNDMzZDgyMTcifQ=="/>
  </w:docVars>
  <w:rsids>
    <w:rsidRoot w:val="22A83B96"/>
    <w:rsid w:val="000E2641"/>
    <w:rsid w:val="001C7881"/>
    <w:rsid w:val="002177AE"/>
    <w:rsid w:val="00265841"/>
    <w:rsid w:val="00347A3E"/>
    <w:rsid w:val="00467AB9"/>
    <w:rsid w:val="006505C8"/>
    <w:rsid w:val="00764326"/>
    <w:rsid w:val="007A22F8"/>
    <w:rsid w:val="007A340C"/>
    <w:rsid w:val="007A413B"/>
    <w:rsid w:val="007B6741"/>
    <w:rsid w:val="007F2C23"/>
    <w:rsid w:val="00932692"/>
    <w:rsid w:val="009431E2"/>
    <w:rsid w:val="009636B6"/>
    <w:rsid w:val="00B37351"/>
    <w:rsid w:val="00BA4361"/>
    <w:rsid w:val="00D20A4D"/>
    <w:rsid w:val="00E84910"/>
    <w:rsid w:val="0C170D3B"/>
    <w:rsid w:val="11BA4DFE"/>
    <w:rsid w:val="22A83B96"/>
    <w:rsid w:val="2E2444C4"/>
    <w:rsid w:val="2F3F4EC0"/>
    <w:rsid w:val="36035524"/>
    <w:rsid w:val="3D976D74"/>
    <w:rsid w:val="69760B58"/>
    <w:rsid w:val="6B6D4E0F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804</Characters>
  <Lines>6</Lines>
  <Paragraphs>1</Paragraphs>
  <TotalTime>74</TotalTime>
  <ScaleCrop>false</ScaleCrop>
  <LinksUpToDate>false</LinksUpToDate>
  <CharactersWithSpaces>944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2023-09-27T15:16:00Z</dcterms:created>
  <dc:creator>飞过三峡的鱼</dc:creator>
  <cp:lastModifiedBy>HP3</cp:lastModifiedBy>
  <dcterms:modified xsi:type="dcterms:W3CDTF">2023-09-28T00:57:22Z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