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188A5">
      <w:pPr>
        <w:pStyle w:val="7"/>
        <w:widowControl/>
        <w:ind w:hanging="10"/>
        <w:jc w:val="left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</w:p>
    <w:p w14:paraId="6C67C446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>工程造价</w:t>
      </w:r>
      <w:r>
        <w:rPr>
          <w:rFonts w:hint="eastAsia" w:ascii="黑体" w:hAnsi="黑体" w:eastAsia="黑体" w:cs="黑体"/>
          <w:sz w:val="36"/>
          <w:szCs w:val="36"/>
        </w:rPr>
        <w:t>辅修专业招生简章</w:t>
      </w:r>
    </w:p>
    <w:p w14:paraId="63E1AB7C">
      <w:pPr>
        <w:ind w:firstLine="64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41895B41">
      <w:pPr>
        <w:numPr>
          <w:ilvl w:val="0"/>
          <w:numId w:val="1"/>
        </w:numPr>
        <w:spacing w:line="640" w:lineRule="exac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专业介绍：</w:t>
      </w:r>
    </w:p>
    <w:p w14:paraId="1F884A58">
      <w:pPr>
        <w:spacing w:line="640" w:lineRule="exact"/>
        <w:ind w:firstLine="56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工程造价专业服务于建筑业转型升级，面向新基建、新技术、新业态，培养综合掌握土木工程技术、工程经济、管理、法律和信息技术等知识和能力，为建设项目投融资与造价管理、合同管理、成本管理以及各管理要素的综合优化等提供服务，熟悉技术、擅长管理，能开拓、善经营，具有较高的专业综合素质与能力；学生经过辅修专业的学习</w:t>
      </w:r>
      <w:bookmarkStart w:id="0" w:name="_Hlk204718697"/>
      <w:r>
        <w:rPr>
          <w:rFonts w:hint="eastAsia" w:ascii="仿宋" w:hAnsi="仿宋" w:eastAsia="仿宋" w:cs="宋体"/>
          <w:kern w:val="0"/>
          <w:sz w:val="28"/>
          <w:szCs w:val="28"/>
        </w:rPr>
        <w:t>为今后通过造价工程师、咨询工程师（投资）职业资格考试奠定基础，</w:t>
      </w:r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能成为在工程建设领域从事建设项目全过程造价管理的应用型人才。</w:t>
      </w:r>
    </w:p>
    <w:p w14:paraId="03262C27">
      <w:pPr>
        <w:pStyle w:val="14"/>
        <w:numPr>
          <w:ilvl w:val="0"/>
          <w:numId w:val="2"/>
        </w:numPr>
        <w:spacing w:line="640" w:lineRule="exact"/>
        <w:ind w:firstLineChars="0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招生对象：</w:t>
      </w:r>
      <w:r>
        <w:rPr>
          <w:rFonts w:hint="eastAsia" w:ascii="仿宋" w:hAnsi="仿宋" w:eastAsia="仿宋" w:cs="仿宋"/>
          <w:sz w:val="30"/>
          <w:szCs w:val="30"/>
        </w:rPr>
        <w:t>大二学生（高考时选读物理组且大一修读过《高等数学》）</w:t>
      </w:r>
    </w:p>
    <w:p w14:paraId="3B85A9AB">
      <w:pPr>
        <w:pStyle w:val="14"/>
        <w:numPr>
          <w:ilvl w:val="0"/>
          <w:numId w:val="2"/>
        </w:numPr>
        <w:spacing w:line="640" w:lineRule="exact"/>
        <w:ind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招生计划</w:t>
      </w:r>
    </w:p>
    <w:p w14:paraId="066E8806">
      <w:pPr>
        <w:spacing w:line="640" w:lineRule="exact"/>
        <w:ind w:firstLine="60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本年度招收人数为30-50人。</w:t>
      </w:r>
    </w:p>
    <w:p w14:paraId="408A5E30">
      <w:pPr>
        <w:spacing w:line="6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四、报名条件：</w:t>
      </w:r>
      <w:r>
        <w:rPr>
          <w:rFonts w:hint="eastAsia" w:ascii="仿宋" w:hAnsi="仿宋" w:eastAsia="仿宋" w:cs="仿宋"/>
          <w:sz w:val="30"/>
          <w:szCs w:val="30"/>
        </w:rPr>
        <w:t>大一学年成绩或专业排名在专业前70%。</w:t>
      </w:r>
    </w:p>
    <w:p w14:paraId="40E0EDF0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五、课程体系及设置</w:t>
      </w:r>
    </w:p>
    <w:p w14:paraId="7A733471">
      <w:pPr>
        <w:spacing w:line="360" w:lineRule="auto"/>
        <w:ind w:firstLine="61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辅修专业主要开设工程制图与CAD、建筑结构、土木工程施工技术与组织、建筑工程计量与计价、工程招投标与合同管理、安装工程计量与计价、市政工程技术与计量、工程造价管理、工程造价信息管理等课程，具体教学计划详见《工程造价辅修专业培养方案》。</w:t>
      </w:r>
    </w:p>
    <w:p w14:paraId="5FB262D5">
      <w:pPr>
        <w:spacing w:line="36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六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sz w:val="30"/>
          <w:szCs w:val="30"/>
        </w:rPr>
        <w:t>报名及选拔方式</w:t>
      </w:r>
    </w:p>
    <w:p w14:paraId="1310F83E">
      <w:pPr>
        <w:widowControl/>
        <w:adjustRightInd w:val="0"/>
        <w:snapToGrid w:val="0"/>
        <w:spacing w:line="64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1.报名方法：扫码进入辅修专业招生群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。</w:t>
      </w:r>
    </w:p>
    <w:p w14:paraId="5AF32B87">
      <w:pPr>
        <w:pStyle w:val="2"/>
        <w:ind w:firstLine="240"/>
        <w:rPr>
          <w:rFonts w:hint="eastAsia"/>
        </w:rPr>
      </w:pPr>
      <w:r>
        <w:drawing>
          <wp:inline distT="0" distB="0" distL="0" distR="0">
            <wp:extent cx="1529080" cy="1778635"/>
            <wp:effectExtent l="0" t="0" r="7620" b="12065"/>
            <wp:docPr id="10725602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6025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4959E"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同步登陆学校主页，点击页面右侧“教务管理”进入教务综合信息服务信息平台；或进入教务处网页的右下方“教务管理系统”登陆；点击“报名申请”——“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辅修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0"/>
          <w:szCs w:val="30"/>
        </w:rPr>
        <w:t>报名”选取相应的辅修专业进行报名；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学生限报1个辅修专业；辅修和微专业不能同时修读。</w:t>
      </w:r>
    </w:p>
    <w:p w14:paraId="3F22B8E9"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联系老师及电话：戴老师13799425850；林老师13599431595</w:t>
      </w:r>
    </w:p>
    <w:p w14:paraId="27E9B615"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招生咨询QQ群:894242529</w:t>
      </w:r>
    </w:p>
    <w:p w14:paraId="11E455A5"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2.资格审查及考核办法：</w:t>
      </w:r>
    </w:p>
    <w:p w14:paraId="7FB65289"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学生须学有余力，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能充分协调与主修专业的关系</w:t>
      </w:r>
      <w:r>
        <w:rPr>
          <w:rFonts w:ascii="仿宋" w:hAnsi="仿宋" w:eastAsia="仿宋" w:cs="仿宋"/>
          <w:color w:val="000000"/>
          <w:kern w:val="0"/>
          <w:sz w:val="30"/>
          <w:szCs w:val="30"/>
        </w:rPr>
        <w:t>。资格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审核后</w:t>
      </w:r>
      <w:r>
        <w:rPr>
          <w:rFonts w:ascii="仿宋" w:hAnsi="仿宋" w:eastAsia="仿宋" w:cs="仿宋"/>
          <w:color w:val="000000"/>
          <w:kern w:val="0"/>
          <w:sz w:val="30"/>
          <w:szCs w:val="30"/>
        </w:rPr>
        <w:t>，择优录取。</w:t>
      </w:r>
    </w:p>
    <w:p w14:paraId="4817A8B8"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3.录取名单在招生咨询群和学院网页同步公布。 </w:t>
      </w:r>
      <w:r>
        <w:rPr>
          <w:rFonts w:ascii="仿宋" w:hAnsi="仿宋" w:eastAsia="仿宋" w:cs="仿宋"/>
          <w:color w:val="000000"/>
          <w:kern w:val="0"/>
          <w:sz w:val="30"/>
          <w:szCs w:val="30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F20CD"/>
    <w:multiLevelType w:val="singleLevel"/>
    <w:tmpl w:val="240F20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BD79E9"/>
    <w:multiLevelType w:val="multilevel"/>
    <w:tmpl w:val="76BD79E9"/>
    <w:lvl w:ilvl="0" w:tentative="0">
      <w:start w:val="2"/>
      <w:numFmt w:val="japaneseCounting"/>
      <w:lvlText w:val="%1、"/>
      <w:lvlJc w:val="left"/>
      <w:pPr>
        <w:ind w:left="624" w:hanging="624"/>
      </w:pPr>
      <w:rPr>
        <w:rFonts w:hint="default" w:ascii="仿宋" w:hAnsi="仿宋" w:eastAsia="仿宋" w:cs="仿宋"/>
        <w:b/>
        <w:sz w:val="3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cwtjAyNDIwNLY0MrZU0lEKTi0uzszPAykwqQUAZqwPtiwAAAA="/>
  </w:docVars>
  <w:rsids>
    <w:rsidRoot w:val="00B93493"/>
    <w:rsid w:val="00035125"/>
    <w:rsid w:val="000466A2"/>
    <w:rsid w:val="00054003"/>
    <w:rsid w:val="00065585"/>
    <w:rsid w:val="00074422"/>
    <w:rsid w:val="000A331B"/>
    <w:rsid w:val="000A57D6"/>
    <w:rsid w:val="000C311D"/>
    <w:rsid w:val="000C33C7"/>
    <w:rsid w:val="000E5826"/>
    <w:rsid w:val="000F4F5B"/>
    <w:rsid w:val="00103646"/>
    <w:rsid w:val="0014743D"/>
    <w:rsid w:val="0015506F"/>
    <w:rsid w:val="001671AC"/>
    <w:rsid w:val="001721A0"/>
    <w:rsid w:val="00187BCA"/>
    <w:rsid w:val="001D3620"/>
    <w:rsid w:val="001E5738"/>
    <w:rsid w:val="001E6FE3"/>
    <w:rsid w:val="001F7A8D"/>
    <w:rsid w:val="001F7DAF"/>
    <w:rsid w:val="0021397A"/>
    <w:rsid w:val="00217332"/>
    <w:rsid w:val="00222428"/>
    <w:rsid w:val="0023619C"/>
    <w:rsid w:val="00252E48"/>
    <w:rsid w:val="002545E1"/>
    <w:rsid w:val="00262536"/>
    <w:rsid w:val="00262944"/>
    <w:rsid w:val="0026437D"/>
    <w:rsid w:val="00293615"/>
    <w:rsid w:val="002D4C08"/>
    <w:rsid w:val="002E677E"/>
    <w:rsid w:val="002E7F5D"/>
    <w:rsid w:val="002F011B"/>
    <w:rsid w:val="00302AC6"/>
    <w:rsid w:val="00310508"/>
    <w:rsid w:val="00315143"/>
    <w:rsid w:val="00320674"/>
    <w:rsid w:val="00335A3D"/>
    <w:rsid w:val="003501A0"/>
    <w:rsid w:val="00375BD4"/>
    <w:rsid w:val="00382B7A"/>
    <w:rsid w:val="00394CF2"/>
    <w:rsid w:val="00397192"/>
    <w:rsid w:val="003D23A4"/>
    <w:rsid w:val="003F13CB"/>
    <w:rsid w:val="004077EA"/>
    <w:rsid w:val="00411286"/>
    <w:rsid w:val="0043247D"/>
    <w:rsid w:val="00437F20"/>
    <w:rsid w:val="00465712"/>
    <w:rsid w:val="00470C4A"/>
    <w:rsid w:val="00480EEB"/>
    <w:rsid w:val="004B741B"/>
    <w:rsid w:val="004B7F22"/>
    <w:rsid w:val="004C5075"/>
    <w:rsid w:val="004D736C"/>
    <w:rsid w:val="004E463B"/>
    <w:rsid w:val="004F7B3E"/>
    <w:rsid w:val="00500F21"/>
    <w:rsid w:val="00520A1F"/>
    <w:rsid w:val="0053408D"/>
    <w:rsid w:val="00571B5A"/>
    <w:rsid w:val="00573059"/>
    <w:rsid w:val="0057725F"/>
    <w:rsid w:val="00577F3D"/>
    <w:rsid w:val="00582BFA"/>
    <w:rsid w:val="005964DD"/>
    <w:rsid w:val="00636018"/>
    <w:rsid w:val="00677520"/>
    <w:rsid w:val="006A1B1C"/>
    <w:rsid w:val="006A45BB"/>
    <w:rsid w:val="006C29F2"/>
    <w:rsid w:val="006C6F36"/>
    <w:rsid w:val="006D6C1D"/>
    <w:rsid w:val="00714E7B"/>
    <w:rsid w:val="007250EF"/>
    <w:rsid w:val="00727C08"/>
    <w:rsid w:val="007334C3"/>
    <w:rsid w:val="007470ED"/>
    <w:rsid w:val="00747DDB"/>
    <w:rsid w:val="007545A9"/>
    <w:rsid w:val="0078237F"/>
    <w:rsid w:val="00784B05"/>
    <w:rsid w:val="00786629"/>
    <w:rsid w:val="007B16C2"/>
    <w:rsid w:val="007B56C3"/>
    <w:rsid w:val="007C3913"/>
    <w:rsid w:val="007E50F2"/>
    <w:rsid w:val="007F166B"/>
    <w:rsid w:val="007F18EF"/>
    <w:rsid w:val="00803396"/>
    <w:rsid w:val="00820F75"/>
    <w:rsid w:val="0083398D"/>
    <w:rsid w:val="008347FB"/>
    <w:rsid w:val="00835942"/>
    <w:rsid w:val="00856D9D"/>
    <w:rsid w:val="00857FFC"/>
    <w:rsid w:val="00860B93"/>
    <w:rsid w:val="008631CE"/>
    <w:rsid w:val="00870695"/>
    <w:rsid w:val="00872632"/>
    <w:rsid w:val="008A04AB"/>
    <w:rsid w:val="008C24F6"/>
    <w:rsid w:val="008D0503"/>
    <w:rsid w:val="008D7E9A"/>
    <w:rsid w:val="008F4EED"/>
    <w:rsid w:val="008F6552"/>
    <w:rsid w:val="00901A73"/>
    <w:rsid w:val="00901AAA"/>
    <w:rsid w:val="00902886"/>
    <w:rsid w:val="00906007"/>
    <w:rsid w:val="009079AB"/>
    <w:rsid w:val="009178C1"/>
    <w:rsid w:val="009361A5"/>
    <w:rsid w:val="00944C88"/>
    <w:rsid w:val="00944F35"/>
    <w:rsid w:val="00954C8E"/>
    <w:rsid w:val="00955AD5"/>
    <w:rsid w:val="009623FD"/>
    <w:rsid w:val="00981709"/>
    <w:rsid w:val="009A4152"/>
    <w:rsid w:val="009B6788"/>
    <w:rsid w:val="009D3925"/>
    <w:rsid w:val="009D485F"/>
    <w:rsid w:val="00A051BA"/>
    <w:rsid w:val="00A1777E"/>
    <w:rsid w:val="00A23E6A"/>
    <w:rsid w:val="00A465E9"/>
    <w:rsid w:val="00A51C4F"/>
    <w:rsid w:val="00A527D2"/>
    <w:rsid w:val="00A53F43"/>
    <w:rsid w:val="00A569A5"/>
    <w:rsid w:val="00A72B72"/>
    <w:rsid w:val="00A73D8E"/>
    <w:rsid w:val="00A759D5"/>
    <w:rsid w:val="00AA1AB8"/>
    <w:rsid w:val="00AC4E0F"/>
    <w:rsid w:val="00AD0AE7"/>
    <w:rsid w:val="00AD2135"/>
    <w:rsid w:val="00AD2AC2"/>
    <w:rsid w:val="00B079EB"/>
    <w:rsid w:val="00B1471B"/>
    <w:rsid w:val="00B247E7"/>
    <w:rsid w:val="00B60FD4"/>
    <w:rsid w:val="00B93493"/>
    <w:rsid w:val="00B97225"/>
    <w:rsid w:val="00BD1494"/>
    <w:rsid w:val="00BD56C4"/>
    <w:rsid w:val="00BF1BAD"/>
    <w:rsid w:val="00C6198A"/>
    <w:rsid w:val="00C724FF"/>
    <w:rsid w:val="00C77CED"/>
    <w:rsid w:val="00C82C4A"/>
    <w:rsid w:val="00CA17D1"/>
    <w:rsid w:val="00CC21AA"/>
    <w:rsid w:val="00CC3F4F"/>
    <w:rsid w:val="00CC4D57"/>
    <w:rsid w:val="00CD10FC"/>
    <w:rsid w:val="00CE1A64"/>
    <w:rsid w:val="00CE2C09"/>
    <w:rsid w:val="00D0237B"/>
    <w:rsid w:val="00D046F2"/>
    <w:rsid w:val="00D0795C"/>
    <w:rsid w:val="00D12A47"/>
    <w:rsid w:val="00D30C9E"/>
    <w:rsid w:val="00D3211B"/>
    <w:rsid w:val="00D35A12"/>
    <w:rsid w:val="00D35FFE"/>
    <w:rsid w:val="00D45CB7"/>
    <w:rsid w:val="00D529B2"/>
    <w:rsid w:val="00D64BFA"/>
    <w:rsid w:val="00D85571"/>
    <w:rsid w:val="00DD0BF8"/>
    <w:rsid w:val="00DD7364"/>
    <w:rsid w:val="00DE1E34"/>
    <w:rsid w:val="00DF131E"/>
    <w:rsid w:val="00DF4576"/>
    <w:rsid w:val="00E12953"/>
    <w:rsid w:val="00E135FA"/>
    <w:rsid w:val="00E76CDF"/>
    <w:rsid w:val="00EB0B95"/>
    <w:rsid w:val="00EB59D0"/>
    <w:rsid w:val="00EC233C"/>
    <w:rsid w:val="00EC6A8C"/>
    <w:rsid w:val="00ED712D"/>
    <w:rsid w:val="00EE03AB"/>
    <w:rsid w:val="00EE249F"/>
    <w:rsid w:val="00EE6CC8"/>
    <w:rsid w:val="00EF4C97"/>
    <w:rsid w:val="00F107F4"/>
    <w:rsid w:val="00F15B0C"/>
    <w:rsid w:val="00F15BEF"/>
    <w:rsid w:val="00F50C8D"/>
    <w:rsid w:val="00F70B39"/>
    <w:rsid w:val="00F76222"/>
    <w:rsid w:val="00F9350F"/>
    <w:rsid w:val="00FB1E9E"/>
    <w:rsid w:val="00FB2A28"/>
    <w:rsid w:val="00FC25C4"/>
    <w:rsid w:val="03591BE2"/>
    <w:rsid w:val="11C33EA3"/>
    <w:rsid w:val="1D912853"/>
    <w:rsid w:val="2AE13EFE"/>
    <w:rsid w:val="48275960"/>
    <w:rsid w:val="590D735C"/>
    <w:rsid w:val="741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/>
      <w:spacing w:after="120"/>
      <w:ind w:firstLine="420" w:firstLineChars="100"/>
      <w:jc w:val="left"/>
    </w:pPr>
    <w:rPr>
      <w:rFonts w:ascii="宋体" w:hAnsi="宋体" w:cs="宋体"/>
      <w:sz w:val="24"/>
      <w:szCs w:val="24"/>
    </w:rPr>
  </w:style>
  <w:style w:type="paragraph" w:styleId="3">
    <w:name w:val="Body Text"/>
    <w:basedOn w:val="1"/>
    <w:qFormat/>
    <w:uiPriority w:val="0"/>
    <w:rPr>
      <w:rFonts w:ascii="Times New Roman" w:hAnsi="Times New Roman" w:cs="Times New Roman"/>
      <w:sz w:val="20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679</Words>
  <Characters>723</Characters>
  <Lines>55</Lines>
  <Paragraphs>51</Paragraphs>
  <TotalTime>31</TotalTime>
  <ScaleCrop>false</ScaleCrop>
  <LinksUpToDate>false</LinksUpToDate>
  <CharactersWithSpaces>747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2024-12-11T13:00:00Z</dcterms:created>
  <dc:creator>Sakura</dc:creator>
  <cp:lastModifiedBy>林春平</cp:lastModifiedBy>
  <cp:lastPrinted>2025-06-29T02:22:00Z</cp:lastPrinted>
  <dcterms:modified xsi:type="dcterms:W3CDTF">2025-09-08T06:46:55Z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eyJoZGlkIjoiZThhOTFkMDYwODhjNzllYzUyZDI3ZDlkNTkzZWFiMjUiLCJ1c2VySWQiOiIxMzA4NzM5MjQ3In0=</vt:lpwstr>
  </property>
  <property fmtid="{D5CDD505-2E9C-101B-9397-08002B2CF9AE}" pid="3" name="KSOProductBuildVer">
    <vt:lpwstr>2052-12.1.0.22529</vt:lpwstr>
  </property>
  <property fmtid="{D5CDD505-2E9C-101B-9397-08002B2CF9AE}" pid="4" name="ICV">
    <vt:lpwstr>5A9D10C45A4049FDBFAE64D3E24665AD_12</vt:lpwstr>
  </property>
</Properties>
</file>