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cs="宋体"/>
          <w:b w:val="0"/>
          <w:bCs w:val="0"/>
          <w:color w:val="000000"/>
          <w:kern w:val="0"/>
          <w:sz w:val="28"/>
          <w:szCs w:val="28"/>
          <w:lang w:val="en-US" w:eastAsia="zh-CN"/>
        </w:rPr>
      </w:pPr>
      <w:r>
        <w:rPr>
          <w:rFonts w:hint="eastAsia" w:cs="宋体"/>
          <w:b w:val="0"/>
          <w:bCs w:val="0"/>
          <w:color w:val="000000"/>
          <w:kern w:val="0"/>
          <w:sz w:val="28"/>
          <w:szCs w:val="28"/>
          <w:lang w:val="en-US" w:eastAsia="zh-CN"/>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b/>
          <w:bCs/>
          <w:sz w:val="28"/>
          <w:szCs w:val="28"/>
          <w:lang w:val="en-US" w:eastAsia="zh-CN"/>
        </w:rPr>
      </w:pPr>
      <w:r>
        <w:rPr>
          <w:rFonts w:hint="eastAsia" w:ascii="宋体" w:hAnsi="宋体" w:cs="宋体"/>
          <w:b/>
          <w:bCs/>
          <w:color w:val="000000"/>
          <w:kern w:val="0"/>
          <w:sz w:val="28"/>
          <w:szCs w:val="28"/>
          <w:lang w:val="en-US" w:eastAsia="zh-CN"/>
        </w:rPr>
        <w:t>2024年高等教育科学研究实验室研究校级</w:t>
      </w:r>
      <w:bookmarkStart w:id="0" w:name="_GoBack"/>
      <w:bookmarkEnd w:id="0"/>
      <w:r>
        <w:rPr>
          <w:rFonts w:hint="eastAsia" w:ascii="宋体" w:hAnsi="宋体" w:cs="宋体"/>
          <w:b/>
          <w:bCs/>
          <w:color w:val="000000"/>
          <w:kern w:val="0"/>
          <w:sz w:val="28"/>
          <w:szCs w:val="28"/>
          <w:lang w:val="en-US" w:eastAsia="zh-CN"/>
        </w:rPr>
        <w:t>专项课题汇总表</w:t>
      </w:r>
    </w:p>
    <w:tbl>
      <w:tblPr>
        <w:tblStyle w:val="3"/>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4545"/>
        <w:gridCol w:w="2753"/>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5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课题名称</w:t>
            </w:r>
          </w:p>
        </w:tc>
        <w:tc>
          <w:tcPr>
            <w:tcW w:w="27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项目类别</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学科思维引领理工类大学教学实验室建设资源配置与效益评价方法研究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(四)其他符合新时代发展精神特质的实验教学创新和教学实验室建设与管理的研究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曾寿金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美国麻省理工学院媒体实验室建设对高水平理工大学实验室建设的启发</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(三)实验教学和教学实验室建设国际比较研究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林贤进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工科专业实验教学数字化研究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陈国周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校企合作背景下的人工智能创新设计实验室建设探索与实践</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缪远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沉浸式情景互动仿真优化实验安全教育的实践探索</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余根鼎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AI在高分子材料成型加工教学中的应用与探索</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彭枢强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面向新质生产力需求的土木工程材料实验教学体系智能化重构与人才培养研究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(一)实验教学体系研究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张筱逸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新工科背景下虚拟仿真实验项目课程思政路径探索</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李天建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工程计量与计价课程设计数字化改革的探索与实践</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装配式混凝土结构施工数字化教学资源开发与建设</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人工智能赋能高校电子商务专业实训教学研究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董述杰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新工科背景下基于数字孪生的建筑工程施工实践教学模式研究与实践</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吴铭昊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《海洋机器人操控实验》课程教学体系构建研究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(一)实验教学体系研究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数智化驱动的工程管理专业数字实践教学转型探索</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(二)实验教学数字化研究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数智时代通信工程专业实验教学体系改革研究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(一)实验教学体系研究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郑文斌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基于“新工科”实验室群的“三创•三融”交通专业培养模式研究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(四)其他符合新时代发展精神特质的实验教学创新和教学实验室建设与管理的研究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新质生产力背景下电商专业实践教学改革与创新研究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(一)实验教学体系研究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电工课程群实验教学体系的构建与研究</w:t>
            </w:r>
          </w:p>
        </w:tc>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(一)实验教学体系研究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陈炳煌</w:t>
            </w:r>
          </w:p>
        </w:tc>
      </w:tr>
    </w:tbl>
    <w:p>
      <w:pPr>
        <w:pStyle w:val="2"/>
        <w:keepNext w:val="0"/>
        <w:keepLines w:val="0"/>
        <w:widowControl/>
        <w:suppressLineNumbers w:val="0"/>
        <w:spacing w:before="0" w:beforeAutospacing="0" w:after="0" w:afterAutospacing="0"/>
        <w:ind w:left="0" w:right="0" w:firstLine="4800" w:firstLineChars="2000"/>
      </w:pPr>
    </w:p>
    <w:sectPr>
      <w:pgSz w:w="11906" w:h="16838"/>
      <w:pgMar w:top="1440" w:right="1406" w:bottom="1043"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TEwMWI4OGY5Yjc5MDQyOTc4NjgyMjYzMmVjNzYifQ=="/>
    <w:docVar w:name="KSO_WPS_MARK_KEY" w:val="68d47957-8ff8-459c-9710-566ad46034ff"/>
  </w:docVars>
  <w:rsids>
    <w:rsidRoot w:val="46A63563"/>
    <w:rsid w:val="01AA026A"/>
    <w:rsid w:val="045D11D1"/>
    <w:rsid w:val="05E66468"/>
    <w:rsid w:val="08534C69"/>
    <w:rsid w:val="1889761B"/>
    <w:rsid w:val="1AD46277"/>
    <w:rsid w:val="1B574CC7"/>
    <w:rsid w:val="1C4F54A4"/>
    <w:rsid w:val="1C543DD7"/>
    <w:rsid w:val="20533573"/>
    <w:rsid w:val="2C99207D"/>
    <w:rsid w:val="2DE01460"/>
    <w:rsid w:val="2F2F5A2A"/>
    <w:rsid w:val="30D1596E"/>
    <w:rsid w:val="3F44561A"/>
    <w:rsid w:val="46A63563"/>
    <w:rsid w:val="4D1D1DCE"/>
    <w:rsid w:val="55CF5481"/>
    <w:rsid w:val="5AF4160D"/>
    <w:rsid w:val="5BD056BC"/>
    <w:rsid w:val="5EC51633"/>
    <w:rsid w:val="6E0675DA"/>
    <w:rsid w:val="70470105"/>
    <w:rsid w:val="740521E8"/>
    <w:rsid w:val="74403343"/>
    <w:rsid w:val="74E832EE"/>
    <w:rsid w:val="76785033"/>
    <w:rsid w:val="7ACC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818</Characters>
  <Lines>0</Lines>
  <Paragraphs>0</Paragraphs>
  <TotalTime>0</TotalTime>
  <ScaleCrop>false</ScaleCrop>
  <LinksUpToDate>false</LinksUpToDate>
  <CharactersWithSpaces>818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2024-02-27T09:14:00Z</dcterms:created>
  <dc:creator>董可青</dc:creator>
  <cp:lastModifiedBy>董可青</cp:lastModifiedBy>
  <cp:lastPrinted>2024-06-30T08:00:00Z</cp:lastPrinted>
  <dcterms:modified xsi:type="dcterms:W3CDTF">2024-07-02T01:44:16Z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C31B1C2021544867B0131383D872A86D</vt:lpwstr>
  </property>
</Properties>
</file>