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D7" w:rsidRDefault="007E78D7" w:rsidP="007E78D7">
      <w:pPr>
        <w:pStyle w:val="GB2312"/>
        <w:spacing w:line="360" w:lineRule="auto"/>
        <w:jc w:val="both"/>
        <w:rPr>
          <w:rFonts w:ascii="宋体" w:eastAsia="宋体" w:hAnsi="宋体" w:cs="宋体"/>
          <w:szCs w:val="28"/>
        </w:rPr>
      </w:pPr>
      <w:r>
        <w:rPr>
          <w:rFonts w:cs="仿宋_GB2312" w:hint="eastAsia"/>
          <w:szCs w:val="28"/>
        </w:rPr>
        <w:t>附件1：</w:t>
      </w:r>
    </w:p>
    <w:p w:rsidR="007E78D7" w:rsidRDefault="007E78D7" w:rsidP="007E78D7">
      <w:pPr>
        <w:spacing w:line="480" w:lineRule="exact"/>
        <w:jc w:val="center"/>
        <w:rPr>
          <w:rFonts w:ascii="宋体" w:hAnsi="宋体" w:cs="宋体"/>
          <w:b/>
          <w:color w:val="00000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201</w:t>
      </w:r>
      <w:r>
        <w:rPr>
          <w:rFonts w:ascii="宋体" w:hAnsi="宋体" w:cs="宋体"/>
          <w:b/>
          <w:color w:val="000000"/>
          <w:kern w:val="0"/>
          <w:sz w:val="32"/>
          <w:szCs w:val="32"/>
        </w:rPr>
        <w:t>9</w:t>
      </w:r>
      <w:r>
        <w:rPr>
          <w:rFonts w:ascii="宋体" w:hAnsi="宋体" w:cs="宋体" w:hint="eastAsia"/>
          <w:b/>
          <w:color w:val="000000"/>
          <w:sz w:val="32"/>
          <w:szCs w:val="32"/>
        </w:rPr>
        <w:t>福建工程学院英语演讲比赛策划书</w:t>
      </w:r>
    </w:p>
    <w:p w:rsidR="007E78D7" w:rsidRDefault="007E78D7" w:rsidP="007E78D7">
      <w:pPr>
        <w:spacing w:line="480" w:lineRule="exact"/>
        <w:jc w:val="left"/>
        <w:rPr>
          <w:rFonts w:ascii="宋体" w:hAnsi="宋体" w:cs="宋体"/>
          <w:color w:val="000000"/>
          <w:sz w:val="28"/>
          <w:szCs w:val="28"/>
        </w:rPr>
      </w:pPr>
    </w:p>
    <w:p w:rsidR="007E78D7" w:rsidRDefault="007E78D7" w:rsidP="007E78D7">
      <w:pPr>
        <w:pStyle w:val="GB2312"/>
        <w:spacing w:line="360" w:lineRule="auto"/>
        <w:ind w:firstLineChars="200" w:firstLine="562"/>
        <w:jc w:val="both"/>
        <w:rPr>
          <w:rFonts w:cs="仿宋_GB2312"/>
          <w:b/>
          <w:bCs/>
          <w:szCs w:val="28"/>
        </w:rPr>
      </w:pPr>
      <w:r>
        <w:rPr>
          <w:rFonts w:cs="仿宋_GB2312" w:hint="eastAsia"/>
          <w:b/>
          <w:bCs/>
          <w:szCs w:val="28"/>
        </w:rPr>
        <w:t>一、活动目的</w:t>
      </w:r>
    </w:p>
    <w:p w:rsidR="007E78D7" w:rsidRDefault="007E78D7" w:rsidP="007E78D7">
      <w:pPr>
        <w:pStyle w:val="GB2312"/>
        <w:spacing w:line="360" w:lineRule="auto"/>
        <w:ind w:firstLineChars="200" w:firstLine="560"/>
        <w:jc w:val="both"/>
        <w:rPr>
          <w:rFonts w:cs="仿宋_GB2312"/>
          <w:szCs w:val="28"/>
        </w:rPr>
      </w:pPr>
      <w:r>
        <w:rPr>
          <w:rFonts w:cs="仿宋_GB2312" w:hint="eastAsia"/>
          <w:szCs w:val="28"/>
        </w:rPr>
        <w:t>为做好一年一度“外研社·国才杯”全国大学生英语系列大赛的选拔工作，营造我校外语学习氛围，展现当代大学生风采,提高英语综合能力,推动我校学生的英语学习，同时为了发现和选拔英语演讲人才，丰富学生的第二课堂活动，经研究决定举行</w:t>
      </w:r>
      <w:r>
        <w:rPr>
          <w:rFonts w:cs="仿宋_GB2312" w:hint="eastAsia"/>
          <w:color w:val="FF0000"/>
          <w:szCs w:val="28"/>
        </w:rPr>
        <w:t>201</w:t>
      </w:r>
      <w:r>
        <w:rPr>
          <w:rFonts w:cs="仿宋_GB2312"/>
          <w:color w:val="FF0000"/>
          <w:szCs w:val="28"/>
        </w:rPr>
        <w:t>9</w:t>
      </w:r>
      <w:r>
        <w:rPr>
          <w:rFonts w:cs="仿宋_GB2312" w:hint="eastAsia"/>
          <w:szCs w:val="28"/>
        </w:rPr>
        <w:t>年福建工程学院英语演讲比赛、阅读比赛和写作比赛，具体比赛工作由人文学院承办。</w:t>
      </w:r>
    </w:p>
    <w:p w:rsidR="007E78D7" w:rsidRDefault="007E78D7" w:rsidP="007E78D7">
      <w:pPr>
        <w:pStyle w:val="GB2312"/>
        <w:spacing w:line="360" w:lineRule="auto"/>
        <w:ind w:firstLineChars="200" w:firstLine="562"/>
        <w:jc w:val="both"/>
        <w:rPr>
          <w:rFonts w:cs="仿宋_GB2312"/>
          <w:b/>
          <w:bCs/>
          <w:szCs w:val="28"/>
        </w:rPr>
      </w:pPr>
      <w:r>
        <w:rPr>
          <w:rFonts w:cs="仿宋_GB2312" w:hint="eastAsia"/>
          <w:b/>
          <w:bCs/>
          <w:szCs w:val="28"/>
        </w:rPr>
        <w:t>二、举办单位</w:t>
      </w:r>
    </w:p>
    <w:p w:rsidR="007E78D7" w:rsidRDefault="007E78D7" w:rsidP="007E78D7">
      <w:pPr>
        <w:pStyle w:val="GB2312"/>
        <w:spacing w:line="360" w:lineRule="auto"/>
        <w:ind w:firstLineChars="200" w:firstLine="560"/>
        <w:jc w:val="both"/>
        <w:rPr>
          <w:rFonts w:cs="仿宋_GB2312"/>
          <w:szCs w:val="28"/>
        </w:rPr>
      </w:pPr>
      <w:r>
        <w:rPr>
          <w:rFonts w:cs="仿宋_GB2312" w:hint="eastAsia"/>
          <w:szCs w:val="28"/>
        </w:rPr>
        <w:t>主办单位： 福建工程学院教务处</w:t>
      </w:r>
    </w:p>
    <w:p w:rsidR="007E78D7" w:rsidRDefault="007E78D7" w:rsidP="007E78D7">
      <w:pPr>
        <w:pStyle w:val="GB2312"/>
        <w:spacing w:line="360" w:lineRule="auto"/>
        <w:ind w:firstLineChars="200" w:firstLine="560"/>
        <w:jc w:val="both"/>
        <w:rPr>
          <w:rFonts w:cs="仿宋_GB2312"/>
          <w:szCs w:val="28"/>
        </w:rPr>
      </w:pPr>
      <w:r>
        <w:rPr>
          <w:rFonts w:cs="仿宋_GB2312" w:hint="eastAsia"/>
          <w:szCs w:val="28"/>
        </w:rPr>
        <w:t>承办单位：福建工程学院人文学院</w:t>
      </w:r>
    </w:p>
    <w:p w:rsidR="007E78D7" w:rsidRDefault="007E78D7" w:rsidP="007E78D7">
      <w:pPr>
        <w:pStyle w:val="GB2312"/>
        <w:spacing w:line="360" w:lineRule="auto"/>
        <w:ind w:firstLineChars="200" w:firstLine="562"/>
        <w:jc w:val="both"/>
        <w:rPr>
          <w:rFonts w:cs="仿宋_GB2312"/>
          <w:b/>
          <w:bCs/>
          <w:szCs w:val="28"/>
        </w:rPr>
      </w:pPr>
      <w:r>
        <w:rPr>
          <w:rFonts w:cs="仿宋_GB2312" w:hint="eastAsia"/>
          <w:b/>
          <w:bCs/>
          <w:szCs w:val="28"/>
        </w:rPr>
        <w:t>三、参赛对象</w:t>
      </w:r>
    </w:p>
    <w:p w:rsidR="007E78D7" w:rsidRDefault="007E78D7" w:rsidP="007E78D7">
      <w:pPr>
        <w:pStyle w:val="GB2312"/>
        <w:spacing w:line="360" w:lineRule="auto"/>
        <w:ind w:firstLineChars="202" w:firstLine="566"/>
        <w:jc w:val="both"/>
        <w:rPr>
          <w:rFonts w:cs="仿宋_GB2312"/>
          <w:bCs/>
          <w:szCs w:val="28"/>
        </w:rPr>
      </w:pPr>
      <w:r>
        <w:rPr>
          <w:rFonts w:cs="仿宋_GB2312" w:hint="eastAsia"/>
          <w:bCs/>
          <w:szCs w:val="28"/>
        </w:rPr>
        <w:t>我校全日制1</w:t>
      </w:r>
      <w:r>
        <w:rPr>
          <w:rFonts w:cs="仿宋_GB2312"/>
          <w:bCs/>
          <w:szCs w:val="28"/>
        </w:rPr>
        <w:t>6</w:t>
      </w:r>
      <w:r>
        <w:rPr>
          <w:rFonts w:cs="仿宋_GB2312" w:hint="eastAsia"/>
          <w:bCs/>
          <w:szCs w:val="28"/>
        </w:rPr>
        <w:t>级、1</w:t>
      </w:r>
      <w:r>
        <w:rPr>
          <w:rFonts w:cs="仿宋_GB2312"/>
          <w:bCs/>
          <w:szCs w:val="28"/>
        </w:rPr>
        <w:t>7</w:t>
      </w:r>
      <w:r>
        <w:rPr>
          <w:rFonts w:cs="仿宋_GB2312" w:hint="eastAsia"/>
          <w:bCs/>
          <w:szCs w:val="28"/>
        </w:rPr>
        <w:t>级、1</w:t>
      </w:r>
      <w:r>
        <w:rPr>
          <w:rFonts w:cs="仿宋_GB2312"/>
          <w:bCs/>
          <w:szCs w:val="28"/>
        </w:rPr>
        <w:t>8</w:t>
      </w:r>
      <w:r>
        <w:rPr>
          <w:rFonts w:cs="仿宋_GB2312" w:hint="eastAsia"/>
          <w:bCs/>
          <w:szCs w:val="28"/>
        </w:rPr>
        <w:t>级学生均可报名参赛。2</w:t>
      </w:r>
      <w:r>
        <w:rPr>
          <w:rFonts w:cs="仿宋_GB2312"/>
          <w:bCs/>
          <w:szCs w:val="28"/>
        </w:rPr>
        <w:t>0</w:t>
      </w:r>
      <w:r>
        <w:rPr>
          <w:rFonts w:cs="仿宋_GB2312" w:hint="eastAsia"/>
          <w:bCs/>
          <w:szCs w:val="28"/>
        </w:rPr>
        <w:t>1</w:t>
      </w:r>
      <w:r>
        <w:rPr>
          <w:rFonts w:cs="仿宋_GB2312"/>
          <w:bCs/>
          <w:szCs w:val="28"/>
        </w:rPr>
        <w:t>9</w:t>
      </w:r>
      <w:r>
        <w:rPr>
          <w:rFonts w:cs="仿宋_GB2312" w:hint="eastAsia"/>
          <w:bCs/>
          <w:szCs w:val="28"/>
        </w:rPr>
        <w:t>级新生需符合以下条件之一可以报名参赛：</w:t>
      </w:r>
    </w:p>
    <w:p w:rsidR="007E78D7" w:rsidRDefault="007E78D7" w:rsidP="007E78D7">
      <w:pPr>
        <w:pStyle w:val="GB2312"/>
        <w:numPr>
          <w:ilvl w:val="3"/>
          <w:numId w:val="1"/>
        </w:numPr>
        <w:spacing w:line="360" w:lineRule="auto"/>
        <w:ind w:left="851"/>
        <w:jc w:val="both"/>
        <w:rPr>
          <w:rFonts w:cs="仿宋_GB2312"/>
          <w:bCs/>
          <w:szCs w:val="28"/>
        </w:rPr>
      </w:pPr>
      <w:r>
        <w:rPr>
          <w:rFonts w:cs="仿宋_GB2312" w:hint="eastAsia"/>
          <w:bCs/>
          <w:szCs w:val="28"/>
        </w:rPr>
        <w:t>高考总分1</w:t>
      </w:r>
      <w:r>
        <w:rPr>
          <w:rFonts w:cs="仿宋_GB2312"/>
          <w:bCs/>
          <w:szCs w:val="28"/>
        </w:rPr>
        <w:t>30</w:t>
      </w:r>
      <w:r>
        <w:rPr>
          <w:rFonts w:cs="仿宋_GB2312" w:hint="eastAsia"/>
          <w:bCs/>
          <w:szCs w:val="28"/>
        </w:rPr>
        <w:t>分以上（总分1</w:t>
      </w:r>
      <w:r>
        <w:rPr>
          <w:rFonts w:cs="仿宋_GB2312"/>
          <w:bCs/>
          <w:szCs w:val="28"/>
        </w:rPr>
        <w:t>50</w:t>
      </w:r>
      <w:r>
        <w:rPr>
          <w:rFonts w:cs="仿宋_GB2312" w:hint="eastAsia"/>
          <w:bCs/>
          <w:szCs w:val="28"/>
        </w:rPr>
        <w:t>分制）；</w:t>
      </w:r>
    </w:p>
    <w:p w:rsidR="007E78D7" w:rsidRPr="00873712" w:rsidRDefault="007E78D7" w:rsidP="007E78D7">
      <w:pPr>
        <w:pStyle w:val="GB2312"/>
        <w:numPr>
          <w:ilvl w:val="3"/>
          <w:numId w:val="1"/>
        </w:numPr>
        <w:spacing w:line="360" w:lineRule="auto"/>
        <w:ind w:left="851"/>
        <w:jc w:val="both"/>
        <w:rPr>
          <w:rFonts w:cs="仿宋_GB2312"/>
          <w:bCs/>
          <w:szCs w:val="28"/>
        </w:rPr>
      </w:pPr>
      <w:r>
        <w:rPr>
          <w:rFonts w:cs="仿宋_GB2312" w:hint="eastAsia"/>
          <w:bCs/>
          <w:szCs w:val="28"/>
        </w:rPr>
        <w:t>参加过县区级及以上英语类演讲赛事并获二等奖以上奖励。</w:t>
      </w:r>
    </w:p>
    <w:p w:rsidR="007E78D7" w:rsidRDefault="007E78D7" w:rsidP="007E78D7">
      <w:pPr>
        <w:pStyle w:val="GB2312"/>
        <w:spacing w:line="360" w:lineRule="auto"/>
        <w:ind w:firstLineChars="200" w:firstLine="562"/>
        <w:jc w:val="both"/>
        <w:rPr>
          <w:rFonts w:cs="仿宋_GB2312"/>
          <w:szCs w:val="28"/>
        </w:rPr>
      </w:pPr>
      <w:r>
        <w:rPr>
          <w:rFonts w:cs="仿宋_GB2312" w:hint="eastAsia"/>
          <w:b/>
          <w:bCs/>
          <w:szCs w:val="28"/>
        </w:rPr>
        <w:t>四、赛程安排</w:t>
      </w:r>
    </w:p>
    <w:p w:rsidR="007E78D7" w:rsidRDefault="007E78D7" w:rsidP="007E78D7">
      <w:pPr>
        <w:pStyle w:val="GB2312"/>
        <w:spacing w:line="360" w:lineRule="auto"/>
        <w:ind w:left="562"/>
        <w:jc w:val="both"/>
        <w:rPr>
          <w:rFonts w:cs="仿宋_GB2312"/>
          <w:szCs w:val="28"/>
        </w:rPr>
      </w:pPr>
      <w:r>
        <w:rPr>
          <w:rFonts w:cs="仿宋_GB2312" w:hint="eastAsia"/>
          <w:szCs w:val="28"/>
        </w:rPr>
        <w:t>1</w:t>
      </w:r>
      <w:r>
        <w:rPr>
          <w:rFonts w:cs="仿宋_GB2312"/>
          <w:szCs w:val="28"/>
        </w:rPr>
        <w:t xml:space="preserve">. </w:t>
      </w:r>
      <w:r>
        <w:rPr>
          <w:rFonts w:cs="仿宋_GB2312" w:hint="eastAsia"/>
          <w:szCs w:val="28"/>
        </w:rPr>
        <w:t>校内预赛于2</w:t>
      </w:r>
      <w:r>
        <w:rPr>
          <w:rFonts w:cs="仿宋_GB2312"/>
          <w:szCs w:val="28"/>
        </w:rPr>
        <w:t>019</w:t>
      </w:r>
      <w:r>
        <w:rPr>
          <w:rFonts w:cs="仿宋_GB2312" w:hint="eastAsia"/>
          <w:szCs w:val="28"/>
        </w:rPr>
        <w:t>年1</w:t>
      </w:r>
      <w:r>
        <w:rPr>
          <w:rFonts w:cs="仿宋_GB2312"/>
          <w:szCs w:val="28"/>
        </w:rPr>
        <w:t>0</w:t>
      </w:r>
      <w:r>
        <w:rPr>
          <w:rFonts w:cs="仿宋_GB2312" w:hint="eastAsia"/>
          <w:szCs w:val="28"/>
        </w:rPr>
        <w:t>月9日下午举行，比赛具体时间和地点另行通知。根据报名情况，分两组同时进行预选。两组前五名进入校内决赛</w:t>
      </w:r>
    </w:p>
    <w:p w:rsidR="007E78D7" w:rsidRDefault="007E78D7" w:rsidP="007E78D7">
      <w:pPr>
        <w:pStyle w:val="GB2312"/>
        <w:spacing w:line="360" w:lineRule="auto"/>
        <w:ind w:left="562"/>
        <w:jc w:val="both"/>
        <w:rPr>
          <w:rFonts w:cs="仿宋_GB2312"/>
          <w:szCs w:val="28"/>
        </w:rPr>
      </w:pPr>
      <w:r>
        <w:rPr>
          <w:rFonts w:cs="仿宋_GB2312" w:hint="eastAsia"/>
          <w:szCs w:val="28"/>
        </w:rPr>
        <w:t>2</w:t>
      </w:r>
      <w:r>
        <w:rPr>
          <w:rFonts w:cs="仿宋_GB2312"/>
          <w:szCs w:val="28"/>
        </w:rPr>
        <w:t xml:space="preserve">. </w:t>
      </w:r>
      <w:r>
        <w:rPr>
          <w:rFonts w:cs="仿宋_GB2312" w:hint="eastAsia"/>
          <w:szCs w:val="28"/>
        </w:rPr>
        <w:t>校内决赛定于</w:t>
      </w:r>
      <w:r>
        <w:rPr>
          <w:rFonts w:cs="仿宋_GB2312"/>
          <w:szCs w:val="28"/>
        </w:rPr>
        <w:t>10</w:t>
      </w:r>
      <w:r>
        <w:rPr>
          <w:rFonts w:cs="仿宋_GB2312" w:hint="eastAsia"/>
          <w:szCs w:val="28"/>
        </w:rPr>
        <w:t>月</w:t>
      </w:r>
      <w:r>
        <w:rPr>
          <w:rFonts w:cs="仿宋_GB2312"/>
          <w:szCs w:val="28"/>
        </w:rPr>
        <w:t>16</w:t>
      </w:r>
      <w:r>
        <w:rPr>
          <w:rFonts w:cs="仿宋_GB2312" w:hint="eastAsia"/>
          <w:szCs w:val="28"/>
        </w:rPr>
        <w:t>日晚7:</w:t>
      </w:r>
      <w:r>
        <w:rPr>
          <w:rFonts w:cs="仿宋_GB2312"/>
          <w:szCs w:val="28"/>
        </w:rPr>
        <w:t>00</w:t>
      </w:r>
      <w:r>
        <w:rPr>
          <w:rFonts w:cs="仿宋_GB2312" w:hint="eastAsia"/>
          <w:szCs w:val="28"/>
        </w:rPr>
        <w:t>在南区演播厅举行。</w:t>
      </w:r>
    </w:p>
    <w:p w:rsidR="007E78D7" w:rsidRDefault="007E78D7" w:rsidP="007E78D7">
      <w:pPr>
        <w:pStyle w:val="GB2312"/>
        <w:spacing w:line="360" w:lineRule="auto"/>
        <w:ind w:firstLineChars="200" w:firstLine="562"/>
        <w:jc w:val="both"/>
        <w:rPr>
          <w:rFonts w:cs="仿宋_GB2312"/>
          <w:b/>
          <w:bCs/>
          <w:szCs w:val="28"/>
        </w:rPr>
      </w:pPr>
      <w:r>
        <w:rPr>
          <w:rFonts w:cs="仿宋_GB2312" w:hint="eastAsia"/>
          <w:b/>
          <w:bCs/>
          <w:szCs w:val="28"/>
        </w:rPr>
        <w:lastRenderedPageBreak/>
        <w:t>五、比赛流程</w:t>
      </w:r>
    </w:p>
    <w:p w:rsidR="007E78D7" w:rsidRDefault="007E78D7" w:rsidP="007E78D7">
      <w:pPr>
        <w:pStyle w:val="GB2312"/>
        <w:spacing w:line="360" w:lineRule="auto"/>
        <w:ind w:firstLineChars="200" w:firstLine="562"/>
        <w:jc w:val="both"/>
        <w:rPr>
          <w:rFonts w:cs="仿宋_GB2312"/>
          <w:b/>
          <w:bCs/>
          <w:szCs w:val="28"/>
        </w:rPr>
      </w:pPr>
      <w:r>
        <w:rPr>
          <w:rFonts w:cs="仿宋_GB2312" w:hint="eastAsia"/>
          <w:b/>
          <w:bCs/>
          <w:szCs w:val="28"/>
        </w:rPr>
        <w:t>（一）初赛：</w:t>
      </w:r>
    </w:p>
    <w:p w:rsidR="007E78D7" w:rsidRDefault="007E78D7" w:rsidP="007E78D7">
      <w:pPr>
        <w:pStyle w:val="GB2312"/>
        <w:spacing w:line="360" w:lineRule="auto"/>
        <w:ind w:firstLineChars="200" w:firstLine="562"/>
        <w:jc w:val="both"/>
        <w:rPr>
          <w:rFonts w:cs="仿宋_GB2312"/>
          <w:b/>
          <w:bCs/>
          <w:szCs w:val="28"/>
        </w:rPr>
      </w:pPr>
      <w:r>
        <w:rPr>
          <w:rFonts w:cs="仿宋_GB2312" w:hint="eastAsia"/>
          <w:b/>
          <w:bCs/>
          <w:szCs w:val="28"/>
        </w:rPr>
        <w:t>1.报名方式：</w:t>
      </w:r>
    </w:p>
    <w:p w:rsidR="007E78D7" w:rsidRDefault="007E78D7" w:rsidP="007E78D7">
      <w:pPr>
        <w:pStyle w:val="GB2312"/>
        <w:spacing w:line="360" w:lineRule="auto"/>
        <w:ind w:firstLineChars="200" w:firstLine="560"/>
        <w:jc w:val="both"/>
        <w:rPr>
          <w:rFonts w:cs="仿宋_GB2312"/>
          <w:szCs w:val="28"/>
        </w:rPr>
      </w:pPr>
      <w:r>
        <w:rPr>
          <w:rFonts w:cs="仿宋_GB2312" w:hint="eastAsia"/>
          <w:szCs w:val="28"/>
        </w:rPr>
        <w:t>由各个学院学习部把本院的报名名单于</w:t>
      </w:r>
      <w:r>
        <w:rPr>
          <w:rFonts w:cs="仿宋_GB2312"/>
          <w:szCs w:val="28"/>
        </w:rPr>
        <w:t>9</w:t>
      </w:r>
      <w:r>
        <w:rPr>
          <w:rFonts w:cs="仿宋_GB2312" w:hint="eastAsia"/>
          <w:szCs w:val="28"/>
        </w:rPr>
        <w:t>月</w:t>
      </w:r>
      <w:r>
        <w:rPr>
          <w:rFonts w:cs="仿宋_GB2312"/>
          <w:szCs w:val="28"/>
        </w:rPr>
        <w:t>27</w:t>
      </w:r>
      <w:r>
        <w:rPr>
          <w:rFonts w:cs="仿宋_GB2312" w:hint="eastAsia"/>
          <w:szCs w:val="28"/>
        </w:rPr>
        <w:t>日发送至上面提供的邮箱，报名表里要包括学院、选手的班级、姓名、联系电话、QQ和指导老师，并根据邮件回复，通知选手加入相应赛事</w:t>
      </w:r>
      <w:r>
        <w:rPr>
          <w:rFonts w:cs="仿宋_GB2312"/>
          <w:szCs w:val="28"/>
        </w:rPr>
        <w:t>QQ</w:t>
      </w:r>
      <w:r>
        <w:rPr>
          <w:rFonts w:cs="仿宋_GB2312" w:hint="eastAsia"/>
          <w:szCs w:val="28"/>
        </w:rPr>
        <w:t>群，以进行后续的报名和赛事组织工作。今年演讲、写作、阅读赛事均提供电子奖状，所有选手均需要根据要求到相应网站进行注册和报名操作，具体方法待报名结束后通知。</w:t>
      </w:r>
    </w:p>
    <w:p w:rsidR="007E78D7" w:rsidRDefault="007E78D7" w:rsidP="007E78D7">
      <w:pPr>
        <w:pStyle w:val="GB2312"/>
        <w:spacing w:line="360" w:lineRule="auto"/>
        <w:ind w:firstLineChars="200" w:firstLine="562"/>
        <w:jc w:val="both"/>
        <w:rPr>
          <w:rFonts w:cs="仿宋_GB2312"/>
          <w:b/>
          <w:bCs/>
          <w:szCs w:val="28"/>
        </w:rPr>
      </w:pPr>
      <w:r>
        <w:rPr>
          <w:rFonts w:cs="仿宋_GB2312" w:hint="eastAsia"/>
          <w:b/>
          <w:bCs/>
          <w:szCs w:val="28"/>
        </w:rPr>
        <w:t>2.相关流程</w:t>
      </w:r>
    </w:p>
    <w:p w:rsidR="007E78D7" w:rsidRDefault="007E78D7" w:rsidP="007E78D7">
      <w:pPr>
        <w:pStyle w:val="GB2312"/>
        <w:spacing w:line="360" w:lineRule="auto"/>
        <w:ind w:firstLineChars="200" w:firstLine="560"/>
        <w:jc w:val="both"/>
        <w:rPr>
          <w:rFonts w:cs="仿宋_GB2312"/>
          <w:szCs w:val="28"/>
        </w:rPr>
      </w:pPr>
      <w:r>
        <w:rPr>
          <w:rFonts w:cs="仿宋_GB2312" w:hint="eastAsia"/>
          <w:szCs w:val="28"/>
        </w:rPr>
        <w:t>①选手于比赛当日1</w:t>
      </w:r>
      <w:r>
        <w:rPr>
          <w:rFonts w:cs="仿宋_GB2312"/>
          <w:szCs w:val="28"/>
        </w:rPr>
        <w:t>3</w:t>
      </w:r>
      <w:r>
        <w:rPr>
          <w:rFonts w:cs="仿宋_GB2312" w:hint="eastAsia"/>
          <w:szCs w:val="28"/>
        </w:rPr>
        <w:t>:</w:t>
      </w:r>
      <w:r>
        <w:rPr>
          <w:rFonts w:cs="仿宋_GB2312"/>
          <w:szCs w:val="28"/>
        </w:rPr>
        <w:t>30</w:t>
      </w:r>
      <w:r>
        <w:rPr>
          <w:rFonts w:cs="仿宋_GB2312" w:hint="eastAsia"/>
          <w:szCs w:val="28"/>
        </w:rPr>
        <w:t>到场签到和并领取号码牌</w:t>
      </w:r>
    </w:p>
    <w:p w:rsidR="007E78D7" w:rsidRDefault="007E78D7" w:rsidP="007E78D7">
      <w:pPr>
        <w:pStyle w:val="GB2312"/>
        <w:spacing w:line="360" w:lineRule="auto"/>
        <w:ind w:firstLineChars="200" w:firstLine="560"/>
        <w:jc w:val="both"/>
        <w:rPr>
          <w:rFonts w:cs="仿宋_GB2312"/>
          <w:szCs w:val="28"/>
        </w:rPr>
      </w:pPr>
      <w:r>
        <w:rPr>
          <w:rFonts w:cs="仿宋_GB2312" w:hint="eastAsia"/>
          <w:szCs w:val="28"/>
        </w:rPr>
        <w:t>②主持人介绍到场评委，宣读比赛规则，比赛开始</w:t>
      </w:r>
    </w:p>
    <w:p w:rsidR="007E78D7" w:rsidRDefault="007E78D7" w:rsidP="007E78D7">
      <w:pPr>
        <w:pStyle w:val="GB2312"/>
        <w:spacing w:line="360" w:lineRule="auto"/>
        <w:ind w:firstLineChars="200" w:firstLine="560"/>
        <w:jc w:val="both"/>
        <w:rPr>
          <w:rFonts w:cs="仿宋_GB2312"/>
          <w:szCs w:val="28"/>
        </w:rPr>
      </w:pPr>
      <w:r>
        <w:rPr>
          <w:rFonts w:cs="仿宋_GB2312" w:hint="eastAsia"/>
          <w:szCs w:val="28"/>
        </w:rPr>
        <w:t>③参赛选手按抽签顺序进行比赛，做 3 分钟的定题演讲（2 分30秒时 PPＴ铃声提示，时间到 PPT 铃声提示。以下环节与此相同）</w:t>
      </w:r>
    </w:p>
    <w:p w:rsidR="007E78D7" w:rsidRDefault="007E78D7" w:rsidP="007E78D7">
      <w:pPr>
        <w:pStyle w:val="GB2312"/>
        <w:spacing w:line="360" w:lineRule="auto"/>
        <w:ind w:firstLineChars="200" w:firstLine="560"/>
        <w:jc w:val="both"/>
        <w:rPr>
          <w:rFonts w:cs="仿宋_GB2312"/>
          <w:szCs w:val="28"/>
        </w:rPr>
      </w:pPr>
      <w:r>
        <w:rPr>
          <w:rFonts w:cs="仿宋_GB2312" w:hint="eastAsia"/>
          <w:szCs w:val="28"/>
        </w:rPr>
        <w:t>④评委打分，主持人公布成绩并邀请评委对此次比赛进行点评，主持人公布晋级名单，前五名进入校内决赛。</w:t>
      </w:r>
    </w:p>
    <w:p w:rsidR="007E78D7" w:rsidRDefault="007E78D7" w:rsidP="007E78D7">
      <w:pPr>
        <w:pStyle w:val="GB2312"/>
        <w:spacing w:line="360" w:lineRule="auto"/>
        <w:ind w:firstLineChars="200" w:firstLine="560"/>
        <w:jc w:val="both"/>
        <w:rPr>
          <w:rFonts w:cs="仿宋_GB2312"/>
          <w:szCs w:val="28"/>
        </w:rPr>
      </w:pPr>
      <w:r>
        <w:rPr>
          <w:rFonts w:cs="仿宋_GB2312" w:hint="eastAsia"/>
          <w:szCs w:val="28"/>
        </w:rPr>
        <w:t>⑤ 主持人宣布演讲赛结束，欢送评委离场</w:t>
      </w:r>
    </w:p>
    <w:p w:rsidR="007E78D7" w:rsidRDefault="007E78D7" w:rsidP="007E78D7">
      <w:pPr>
        <w:pStyle w:val="GB2312"/>
        <w:spacing w:line="360" w:lineRule="auto"/>
        <w:ind w:firstLineChars="200" w:firstLine="562"/>
        <w:jc w:val="both"/>
        <w:rPr>
          <w:rFonts w:cs="仿宋_GB2312"/>
          <w:b/>
          <w:bCs/>
          <w:szCs w:val="28"/>
        </w:rPr>
      </w:pPr>
      <w:r>
        <w:rPr>
          <w:rFonts w:cs="仿宋_GB2312" w:hint="eastAsia"/>
          <w:b/>
          <w:bCs/>
          <w:szCs w:val="28"/>
        </w:rPr>
        <w:t>（二）决赛：</w:t>
      </w:r>
    </w:p>
    <w:p w:rsidR="007E78D7" w:rsidRDefault="007E78D7" w:rsidP="007E78D7">
      <w:pPr>
        <w:pStyle w:val="GB2312"/>
        <w:spacing w:line="360" w:lineRule="auto"/>
        <w:ind w:firstLineChars="200" w:firstLine="560"/>
        <w:jc w:val="both"/>
        <w:rPr>
          <w:rFonts w:cs="仿宋_GB2312"/>
          <w:szCs w:val="28"/>
        </w:rPr>
      </w:pPr>
      <w:r>
        <w:rPr>
          <w:rFonts w:cs="仿宋_GB2312" w:hint="eastAsia"/>
          <w:szCs w:val="28"/>
        </w:rPr>
        <w:t>1.赛前准备</w:t>
      </w:r>
    </w:p>
    <w:p w:rsidR="007E78D7" w:rsidRDefault="007E78D7" w:rsidP="007E78D7">
      <w:pPr>
        <w:pStyle w:val="GB2312"/>
        <w:spacing w:line="360" w:lineRule="auto"/>
        <w:ind w:firstLineChars="200" w:firstLine="560"/>
        <w:jc w:val="both"/>
        <w:rPr>
          <w:rFonts w:cs="仿宋_GB2312"/>
          <w:szCs w:val="28"/>
        </w:rPr>
      </w:pPr>
      <w:r>
        <w:rPr>
          <w:rFonts w:cs="仿宋_GB2312" w:hint="eastAsia"/>
          <w:szCs w:val="28"/>
        </w:rPr>
        <w:t>①晋级选手在赛前</w:t>
      </w:r>
      <w:r>
        <w:rPr>
          <w:rFonts w:cs="仿宋_GB2312"/>
          <w:szCs w:val="28"/>
        </w:rPr>
        <w:t>30</w:t>
      </w:r>
      <w:r>
        <w:rPr>
          <w:rFonts w:cs="仿宋_GB2312" w:hint="eastAsia"/>
          <w:szCs w:val="28"/>
        </w:rPr>
        <w:t>分钟到场签到并领取号码牌</w:t>
      </w:r>
    </w:p>
    <w:p w:rsidR="007E78D7" w:rsidRDefault="007E78D7" w:rsidP="007E78D7">
      <w:pPr>
        <w:pStyle w:val="GB2312"/>
        <w:spacing w:line="360" w:lineRule="auto"/>
        <w:ind w:firstLineChars="200" w:firstLine="560"/>
        <w:jc w:val="both"/>
        <w:rPr>
          <w:rFonts w:cs="仿宋_GB2312"/>
          <w:szCs w:val="28"/>
        </w:rPr>
      </w:pPr>
      <w:r>
        <w:rPr>
          <w:rFonts w:cs="仿宋_GB2312" w:hint="eastAsia"/>
          <w:szCs w:val="28"/>
        </w:rPr>
        <w:t>②主持人介绍到场评委及嘉宾（包括特邀嘉宾及各系嘉宾），宣读比赛规则，比赛开始。</w:t>
      </w:r>
    </w:p>
    <w:p w:rsidR="007E78D7" w:rsidRDefault="007E78D7" w:rsidP="007E78D7">
      <w:pPr>
        <w:pStyle w:val="GB2312"/>
        <w:spacing w:line="360" w:lineRule="auto"/>
        <w:ind w:firstLineChars="200" w:firstLine="560"/>
        <w:jc w:val="both"/>
        <w:rPr>
          <w:rFonts w:cs="仿宋_GB2312"/>
          <w:szCs w:val="28"/>
        </w:rPr>
      </w:pPr>
      <w:r>
        <w:rPr>
          <w:rFonts w:cs="仿宋_GB2312" w:hint="eastAsia"/>
          <w:szCs w:val="28"/>
        </w:rPr>
        <w:lastRenderedPageBreak/>
        <w:t>2.比赛开始：</w:t>
      </w:r>
    </w:p>
    <w:p w:rsidR="007E78D7" w:rsidRDefault="007E78D7" w:rsidP="007E78D7">
      <w:pPr>
        <w:pStyle w:val="GB2312"/>
        <w:spacing w:line="360" w:lineRule="auto"/>
        <w:ind w:firstLineChars="200" w:firstLine="560"/>
        <w:jc w:val="both"/>
        <w:rPr>
          <w:rFonts w:cs="仿宋_GB2312"/>
          <w:szCs w:val="28"/>
        </w:rPr>
      </w:pPr>
      <w:r>
        <w:rPr>
          <w:rFonts w:cs="仿宋_GB2312" w:hint="eastAsia"/>
          <w:szCs w:val="28"/>
        </w:rPr>
        <w:t>①定题演讲 3 分钟（2 分 30 秒时 PPＴ铃声提示，时间到 PPT 铃声提示。以下环节与此相同）</w:t>
      </w:r>
    </w:p>
    <w:p w:rsidR="007E78D7" w:rsidRDefault="007E78D7" w:rsidP="007E78D7">
      <w:pPr>
        <w:pStyle w:val="GB2312"/>
        <w:spacing w:line="360" w:lineRule="auto"/>
        <w:ind w:firstLineChars="200" w:firstLine="560"/>
        <w:jc w:val="both"/>
        <w:rPr>
          <w:rFonts w:cs="仿宋_GB2312"/>
          <w:szCs w:val="28"/>
        </w:rPr>
      </w:pPr>
      <w:r>
        <w:rPr>
          <w:rFonts w:cs="仿宋_GB2312" w:hint="eastAsia"/>
          <w:szCs w:val="28"/>
        </w:rPr>
        <w:t>②即兴演讲 2 分钟演讲（30 秒时 PPT 提示）赛题保密，选手做定题演讲前抽取题目</w:t>
      </w:r>
    </w:p>
    <w:p w:rsidR="007E78D7" w:rsidRDefault="007E78D7" w:rsidP="007E78D7">
      <w:pPr>
        <w:pStyle w:val="GB2312"/>
        <w:spacing w:line="360" w:lineRule="auto"/>
        <w:ind w:firstLineChars="200" w:firstLine="560"/>
        <w:jc w:val="both"/>
        <w:rPr>
          <w:rFonts w:cs="仿宋_GB2312"/>
          <w:szCs w:val="28"/>
        </w:rPr>
      </w:pPr>
      <w:r>
        <w:rPr>
          <w:rFonts w:cs="仿宋_GB2312" w:hint="eastAsia"/>
          <w:szCs w:val="28"/>
        </w:rPr>
        <w:t>④回答问题 1 分钟（不包含提问时间）。评委就选手定题演讲或是即兴演讲内容提一个问题，选手回答时间为约 1 分钟</w:t>
      </w:r>
    </w:p>
    <w:p w:rsidR="007E78D7" w:rsidRDefault="007E78D7" w:rsidP="007E78D7">
      <w:pPr>
        <w:pStyle w:val="GB2312"/>
        <w:spacing w:line="360" w:lineRule="auto"/>
        <w:ind w:firstLineChars="200" w:firstLine="560"/>
        <w:jc w:val="both"/>
        <w:rPr>
          <w:rFonts w:cs="仿宋_GB2312"/>
          <w:szCs w:val="28"/>
        </w:rPr>
      </w:pPr>
      <w:r>
        <w:rPr>
          <w:rFonts w:cs="仿宋_GB2312" w:hint="eastAsia"/>
          <w:szCs w:val="28"/>
        </w:rPr>
        <w:t>④评委依照评分规则评分</w:t>
      </w:r>
    </w:p>
    <w:p w:rsidR="007E78D7" w:rsidRDefault="007E78D7" w:rsidP="007E78D7">
      <w:pPr>
        <w:pStyle w:val="GB2312"/>
        <w:spacing w:line="360" w:lineRule="auto"/>
        <w:ind w:firstLineChars="200" w:firstLine="560"/>
        <w:jc w:val="both"/>
        <w:rPr>
          <w:rFonts w:cs="仿宋_GB2312"/>
          <w:szCs w:val="28"/>
        </w:rPr>
      </w:pPr>
      <w:r>
        <w:rPr>
          <w:rFonts w:cs="仿宋_GB2312" w:hint="eastAsia"/>
          <w:szCs w:val="28"/>
        </w:rPr>
        <w:t>⑤邀请评委对本场比赛做出点评</w:t>
      </w:r>
    </w:p>
    <w:p w:rsidR="007E78D7" w:rsidRDefault="007E78D7" w:rsidP="007E78D7">
      <w:pPr>
        <w:pStyle w:val="GB2312"/>
        <w:spacing w:line="360" w:lineRule="auto"/>
        <w:ind w:firstLineChars="200" w:firstLine="560"/>
        <w:jc w:val="both"/>
        <w:rPr>
          <w:rFonts w:cs="仿宋_GB2312"/>
          <w:szCs w:val="28"/>
        </w:rPr>
      </w:pPr>
      <w:r>
        <w:rPr>
          <w:rFonts w:cs="仿宋_GB2312" w:hint="eastAsia"/>
          <w:szCs w:val="28"/>
        </w:rPr>
        <w:t xml:space="preserve">⑥主持人公布获奖名单并颁奖，决赛设一等奖 </w:t>
      </w:r>
      <w:r>
        <w:rPr>
          <w:rFonts w:cs="仿宋_GB2312"/>
          <w:szCs w:val="28"/>
        </w:rPr>
        <w:t>2</w:t>
      </w:r>
      <w:r>
        <w:rPr>
          <w:rFonts w:cs="仿宋_GB2312" w:hint="eastAsia"/>
          <w:szCs w:val="28"/>
        </w:rPr>
        <w:t xml:space="preserve"> 名，二等奖 </w:t>
      </w:r>
      <w:r>
        <w:rPr>
          <w:rFonts w:cs="仿宋_GB2312"/>
          <w:szCs w:val="28"/>
        </w:rPr>
        <w:t>3</w:t>
      </w:r>
      <w:r>
        <w:rPr>
          <w:rFonts w:cs="仿宋_GB2312" w:hint="eastAsia"/>
          <w:szCs w:val="28"/>
        </w:rPr>
        <w:t>名，三等奖</w:t>
      </w:r>
      <w:r>
        <w:rPr>
          <w:rFonts w:cs="仿宋_GB2312"/>
          <w:szCs w:val="28"/>
        </w:rPr>
        <w:t>5</w:t>
      </w:r>
      <w:r>
        <w:rPr>
          <w:rFonts w:cs="仿宋_GB2312" w:hint="eastAsia"/>
          <w:szCs w:val="28"/>
        </w:rPr>
        <w:t>名。</w:t>
      </w:r>
    </w:p>
    <w:p w:rsidR="007E78D7" w:rsidRDefault="007E78D7" w:rsidP="007E78D7">
      <w:pPr>
        <w:pStyle w:val="GB2312"/>
        <w:spacing w:line="360" w:lineRule="auto"/>
        <w:ind w:firstLineChars="200" w:firstLine="560"/>
        <w:jc w:val="both"/>
        <w:rPr>
          <w:rFonts w:cs="仿宋_GB2312"/>
          <w:szCs w:val="28"/>
        </w:rPr>
      </w:pPr>
      <w:r>
        <w:rPr>
          <w:rFonts w:cs="仿宋_GB2312" w:hint="eastAsia"/>
          <w:szCs w:val="28"/>
        </w:rPr>
        <w:t>⑦主持人宣布演讲赛结束，欢送评委及嘉宾离场</w:t>
      </w:r>
    </w:p>
    <w:p w:rsidR="007E78D7" w:rsidRDefault="007E78D7" w:rsidP="007E78D7">
      <w:pPr>
        <w:pStyle w:val="GB2312"/>
        <w:spacing w:line="360" w:lineRule="auto"/>
        <w:ind w:firstLineChars="200" w:firstLine="560"/>
        <w:jc w:val="both"/>
        <w:rPr>
          <w:rFonts w:cs="仿宋_GB2312"/>
          <w:szCs w:val="28"/>
        </w:rPr>
      </w:pPr>
      <w:r>
        <w:rPr>
          <w:rFonts w:cs="仿宋_GB2312" w:hint="eastAsia"/>
          <w:szCs w:val="28"/>
        </w:rPr>
        <w:t>六、奖项设置</w:t>
      </w:r>
    </w:p>
    <w:p w:rsidR="007E78D7" w:rsidRDefault="007E78D7" w:rsidP="007E78D7">
      <w:pPr>
        <w:pStyle w:val="GB2312"/>
        <w:spacing w:line="360" w:lineRule="auto"/>
        <w:ind w:firstLineChars="200" w:firstLine="560"/>
        <w:jc w:val="both"/>
        <w:rPr>
          <w:rFonts w:cs="仿宋_GB2312"/>
          <w:szCs w:val="28"/>
        </w:rPr>
      </w:pPr>
      <w:r>
        <w:rPr>
          <w:rFonts w:cs="仿宋_GB2312" w:hint="eastAsia"/>
          <w:szCs w:val="28"/>
        </w:rPr>
        <w:t xml:space="preserve">校决赛设一等奖 </w:t>
      </w:r>
      <w:r>
        <w:rPr>
          <w:rFonts w:cs="仿宋_GB2312"/>
          <w:szCs w:val="28"/>
        </w:rPr>
        <w:t>2</w:t>
      </w:r>
      <w:r>
        <w:rPr>
          <w:rFonts w:cs="仿宋_GB2312" w:hint="eastAsia"/>
          <w:szCs w:val="28"/>
        </w:rPr>
        <w:t xml:space="preserve"> 名，二等奖 </w:t>
      </w:r>
      <w:r>
        <w:rPr>
          <w:rFonts w:cs="仿宋_GB2312"/>
          <w:szCs w:val="28"/>
        </w:rPr>
        <w:t>3</w:t>
      </w:r>
      <w:r>
        <w:rPr>
          <w:rFonts w:cs="仿宋_GB2312" w:hint="eastAsia"/>
          <w:szCs w:val="28"/>
        </w:rPr>
        <w:t xml:space="preserve"> 名，三等奖 </w:t>
      </w:r>
      <w:r>
        <w:rPr>
          <w:rFonts w:cs="仿宋_GB2312"/>
          <w:szCs w:val="28"/>
        </w:rPr>
        <w:t>5</w:t>
      </w:r>
      <w:r>
        <w:rPr>
          <w:rFonts w:cs="仿宋_GB2312" w:hint="eastAsia"/>
          <w:szCs w:val="28"/>
        </w:rPr>
        <w:t xml:space="preserve"> 名。</w:t>
      </w:r>
    </w:p>
    <w:p w:rsidR="007E78D7" w:rsidRDefault="007E78D7" w:rsidP="007E78D7">
      <w:pPr>
        <w:pStyle w:val="GB2312"/>
        <w:spacing w:line="360" w:lineRule="auto"/>
        <w:ind w:firstLineChars="200" w:firstLine="560"/>
        <w:jc w:val="both"/>
        <w:rPr>
          <w:rFonts w:cs="仿宋_GB2312"/>
          <w:szCs w:val="28"/>
        </w:rPr>
      </w:pPr>
    </w:p>
    <w:p w:rsidR="007E78D7" w:rsidRDefault="007E78D7" w:rsidP="007E78D7">
      <w:pPr>
        <w:pStyle w:val="GB2312"/>
        <w:spacing w:line="360" w:lineRule="auto"/>
        <w:ind w:firstLineChars="200" w:firstLine="560"/>
        <w:jc w:val="both"/>
        <w:rPr>
          <w:rFonts w:cs="仿宋_GB2312"/>
          <w:szCs w:val="28"/>
        </w:rPr>
      </w:pPr>
    </w:p>
    <w:p w:rsidR="007E78D7" w:rsidRDefault="007E78D7" w:rsidP="007E78D7">
      <w:pPr>
        <w:pStyle w:val="GB2312"/>
        <w:spacing w:line="360" w:lineRule="auto"/>
        <w:ind w:left="700" w:firstLineChars="200" w:firstLine="560"/>
        <w:rPr>
          <w:rFonts w:cs="仿宋_GB2312"/>
          <w:szCs w:val="28"/>
        </w:rPr>
      </w:pPr>
      <w:r>
        <w:rPr>
          <w:rFonts w:cs="仿宋_GB2312" w:hint="eastAsia"/>
          <w:szCs w:val="28"/>
        </w:rPr>
        <w:t>福建工程学院人文学院</w:t>
      </w:r>
    </w:p>
    <w:p w:rsidR="007E78D7" w:rsidRDefault="007E78D7" w:rsidP="007E78D7">
      <w:pPr>
        <w:pStyle w:val="GB2312"/>
        <w:spacing w:line="360" w:lineRule="auto"/>
        <w:ind w:firstLineChars="200" w:firstLine="560"/>
        <w:jc w:val="both"/>
        <w:rPr>
          <w:rFonts w:cs="仿宋_GB2312"/>
          <w:szCs w:val="28"/>
        </w:rPr>
      </w:pPr>
      <w:r>
        <w:rPr>
          <w:rFonts w:cs="仿宋_GB2312"/>
          <w:szCs w:val="28"/>
        </w:rPr>
        <w:tab/>
      </w:r>
      <w:r>
        <w:rPr>
          <w:rFonts w:cs="仿宋_GB2312"/>
          <w:szCs w:val="28"/>
        </w:rPr>
        <w:tab/>
      </w:r>
      <w:r>
        <w:rPr>
          <w:rFonts w:cs="仿宋_GB2312"/>
          <w:szCs w:val="28"/>
        </w:rPr>
        <w:tab/>
      </w:r>
      <w:r>
        <w:rPr>
          <w:rFonts w:cs="仿宋_GB2312"/>
          <w:szCs w:val="28"/>
        </w:rPr>
        <w:tab/>
      </w:r>
      <w:r>
        <w:rPr>
          <w:rFonts w:cs="仿宋_GB2312"/>
          <w:szCs w:val="28"/>
        </w:rPr>
        <w:tab/>
      </w:r>
      <w:r>
        <w:rPr>
          <w:rFonts w:cs="仿宋_GB2312"/>
          <w:szCs w:val="28"/>
        </w:rPr>
        <w:tab/>
      </w:r>
      <w:r>
        <w:rPr>
          <w:rFonts w:cs="仿宋_GB2312"/>
          <w:szCs w:val="28"/>
        </w:rPr>
        <w:tab/>
      </w:r>
      <w:r>
        <w:rPr>
          <w:rFonts w:cs="仿宋_GB2312"/>
          <w:szCs w:val="28"/>
        </w:rPr>
        <w:tab/>
      </w:r>
      <w:r>
        <w:rPr>
          <w:rFonts w:cs="仿宋_GB2312"/>
          <w:szCs w:val="28"/>
        </w:rPr>
        <w:tab/>
      </w:r>
      <w:r>
        <w:rPr>
          <w:rFonts w:cs="仿宋_GB2312"/>
          <w:szCs w:val="28"/>
        </w:rPr>
        <w:tab/>
        <w:t>2019年9月11日</w:t>
      </w:r>
    </w:p>
    <w:p w:rsidR="007E78D7" w:rsidRDefault="007E78D7" w:rsidP="007E78D7">
      <w:pPr>
        <w:pStyle w:val="GB2312"/>
        <w:spacing w:line="360" w:lineRule="auto"/>
        <w:ind w:firstLineChars="200" w:firstLine="560"/>
        <w:jc w:val="both"/>
        <w:rPr>
          <w:rFonts w:cs="仿宋_GB2312"/>
          <w:szCs w:val="28"/>
        </w:rPr>
      </w:pPr>
    </w:p>
    <w:p w:rsidR="007E78D7" w:rsidRDefault="007E78D7" w:rsidP="007E78D7">
      <w:pPr>
        <w:pStyle w:val="GB2312"/>
        <w:spacing w:line="360" w:lineRule="auto"/>
        <w:jc w:val="both"/>
        <w:rPr>
          <w:rFonts w:cs="仿宋_GB2312"/>
          <w:szCs w:val="28"/>
        </w:rPr>
      </w:pPr>
    </w:p>
    <w:p w:rsidR="007E78D7" w:rsidRDefault="007E78D7" w:rsidP="007E78D7">
      <w:pPr>
        <w:pStyle w:val="GB2312"/>
        <w:spacing w:line="360" w:lineRule="auto"/>
        <w:jc w:val="both"/>
        <w:rPr>
          <w:rFonts w:cs="仿宋_GB2312"/>
          <w:szCs w:val="28"/>
        </w:rPr>
      </w:pPr>
    </w:p>
    <w:p w:rsidR="007E78D7" w:rsidRDefault="007E78D7" w:rsidP="007E78D7">
      <w:pPr>
        <w:pStyle w:val="GB2312"/>
        <w:spacing w:line="360" w:lineRule="auto"/>
        <w:jc w:val="both"/>
        <w:rPr>
          <w:rFonts w:cs="仿宋_GB2312"/>
          <w:szCs w:val="28"/>
        </w:rPr>
      </w:pPr>
    </w:p>
    <w:p w:rsidR="007E78D7" w:rsidRDefault="007E78D7" w:rsidP="007E78D7">
      <w:pPr>
        <w:pStyle w:val="GB2312"/>
        <w:spacing w:line="360" w:lineRule="auto"/>
        <w:jc w:val="both"/>
        <w:rPr>
          <w:rFonts w:cs="仿宋_GB2312"/>
          <w:szCs w:val="28"/>
        </w:rPr>
      </w:pPr>
      <w:r>
        <w:rPr>
          <w:rFonts w:cs="仿宋_GB2312" w:hint="eastAsia"/>
          <w:b/>
          <w:bCs/>
          <w:szCs w:val="28"/>
        </w:rPr>
        <w:lastRenderedPageBreak/>
        <w:t>附件2：</w:t>
      </w:r>
      <w:r>
        <w:rPr>
          <w:rFonts w:cs="仿宋_GB2312" w:hint="eastAsia"/>
          <w:szCs w:val="28"/>
        </w:rPr>
        <w:t xml:space="preserve"> 福建工程学院选拔赛具体事项</w:t>
      </w:r>
    </w:p>
    <w:p w:rsidR="007E78D7" w:rsidRDefault="007E78D7" w:rsidP="007E78D7">
      <w:pPr>
        <w:pStyle w:val="GB2312"/>
        <w:spacing w:line="360" w:lineRule="auto"/>
        <w:ind w:firstLineChars="200" w:firstLine="562"/>
        <w:jc w:val="both"/>
        <w:rPr>
          <w:rFonts w:cs="仿宋_GB2312"/>
          <w:b/>
          <w:bCs/>
          <w:szCs w:val="28"/>
        </w:rPr>
      </w:pPr>
      <w:r>
        <w:rPr>
          <w:rFonts w:cs="仿宋_GB2312" w:hint="eastAsia"/>
          <w:b/>
          <w:bCs/>
          <w:szCs w:val="28"/>
        </w:rPr>
        <w:t>1．定题演讲（参赛学生必须</w:t>
      </w:r>
      <w:r>
        <w:rPr>
          <w:rFonts w:cs="仿宋_GB2312"/>
          <w:b/>
          <w:bCs/>
          <w:szCs w:val="28"/>
        </w:rPr>
        <w:t>自拟小标题</w:t>
      </w:r>
      <w:r>
        <w:rPr>
          <w:rFonts w:cs="仿宋_GB2312" w:hint="eastAsia"/>
          <w:b/>
          <w:bCs/>
          <w:szCs w:val="28"/>
        </w:rPr>
        <w:t>）</w:t>
      </w:r>
    </w:p>
    <w:p w:rsidR="007E78D7" w:rsidRDefault="007E78D7" w:rsidP="007E78D7">
      <w:pPr>
        <w:pStyle w:val="GB2312"/>
        <w:spacing w:line="360" w:lineRule="auto"/>
        <w:ind w:firstLineChars="200" w:firstLine="560"/>
        <w:jc w:val="both"/>
        <w:rPr>
          <w:rFonts w:cs="仿宋_GB2312"/>
          <w:szCs w:val="28"/>
        </w:rPr>
      </w:pPr>
      <w:r>
        <w:rPr>
          <w:rFonts w:cs="仿宋_GB2312" w:hint="eastAsia"/>
          <w:szCs w:val="28"/>
        </w:rPr>
        <w:t>根据2</w:t>
      </w:r>
      <w:r>
        <w:rPr>
          <w:rFonts w:cs="仿宋_GB2312"/>
          <w:szCs w:val="28"/>
        </w:rPr>
        <w:t>019</w:t>
      </w:r>
      <w:r>
        <w:rPr>
          <w:rFonts w:cs="仿宋_GB2312" w:hint="eastAsia"/>
          <w:szCs w:val="28"/>
        </w:rPr>
        <w:t xml:space="preserve">年外研社杯全国英语演讲赛提供的视频，自拟演讲稿，演讲时间3分钟，具体见文件包内视频 </w:t>
      </w:r>
    </w:p>
    <w:p w:rsidR="007E78D7" w:rsidRDefault="007E78D7" w:rsidP="007E78D7">
      <w:pPr>
        <w:pStyle w:val="GB2312"/>
        <w:spacing w:line="360" w:lineRule="auto"/>
        <w:ind w:firstLineChars="200" w:firstLine="562"/>
        <w:jc w:val="both"/>
        <w:rPr>
          <w:rFonts w:cs="仿宋_GB2312"/>
          <w:b/>
          <w:bCs/>
          <w:szCs w:val="28"/>
        </w:rPr>
      </w:pPr>
      <w:r>
        <w:rPr>
          <w:rFonts w:cs="仿宋_GB2312" w:hint="eastAsia"/>
          <w:b/>
          <w:bCs/>
          <w:szCs w:val="28"/>
        </w:rPr>
        <w:t>2．即兴演讲</w:t>
      </w:r>
    </w:p>
    <w:p w:rsidR="007E78D7" w:rsidRDefault="007E78D7" w:rsidP="007E78D7">
      <w:pPr>
        <w:pStyle w:val="GB2312"/>
        <w:spacing w:line="360" w:lineRule="auto"/>
        <w:ind w:firstLineChars="200" w:firstLine="560"/>
        <w:jc w:val="both"/>
        <w:rPr>
          <w:rFonts w:cs="仿宋_GB2312"/>
          <w:szCs w:val="28"/>
        </w:rPr>
      </w:pPr>
      <w:r>
        <w:rPr>
          <w:rFonts w:cs="仿宋_GB2312" w:hint="eastAsia"/>
          <w:szCs w:val="28"/>
        </w:rPr>
        <w:t>定题演讲结束后，现场选取一道题目进行即兴演讲，时间2分钟。</w:t>
      </w:r>
    </w:p>
    <w:p w:rsidR="007E78D7" w:rsidRDefault="007E78D7" w:rsidP="007E78D7">
      <w:pPr>
        <w:pStyle w:val="GB2312"/>
        <w:spacing w:line="360" w:lineRule="auto"/>
        <w:ind w:firstLineChars="200" w:firstLine="562"/>
        <w:jc w:val="both"/>
        <w:rPr>
          <w:rFonts w:cs="仿宋_GB2312"/>
          <w:b/>
          <w:bCs/>
          <w:szCs w:val="28"/>
        </w:rPr>
      </w:pPr>
      <w:r>
        <w:rPr>
          <w:rFonts w:cs="仿宋_GB2312" w:hint="eastAsia"/>
          <w:b/>
          <w:bCs/>
          <w:szCs w:val="28"/>
        </w:rPr>
        <w:t xml:space="preserve">3. 回答问题 </w:t>
      </w:r>
    </w:p>
    <w:p w:rsidR="007E78D7" w:rsidRDefault="007E78D7" w:rsidP="007E78D7">
      <w:pPr>
        <w:pStyle w:val="GB2312"/>
        <w:spacing w:line="360" w:lineRule="auto"/>
        <w:ind w:firstLineChars="200" w:firstLine="560"/>
        <w:jc w:val="both"/>
        <w:rPr>
          <w:rFonts w:cs="仿宋_GB2312"/>
          <w:szCs w:val="28"/>
        </w:rPr>
      </w:pPr>
      <w:r>
        <w:rPr>
          <w:rFonts w:cs="仿宋_GB2312" w:hint="eastAsia"/>
          <w:szCs w:val="28"/>
        </w:rPr>
        <w:t>评委就选手定题演讲或是即兴演讲内容提一个问题，时间为1分钟。</w:t>
      </w:r>
    </w:p>
    <w:p w:rsidR="007E78D7" w:rsidRDefault="007E78D7" w:rsidP="007E78D7">
      <w:pPr>
        <w:pStyle w:val="GB2312"/>
        <w:spacing w:line="360" w:lineRule="auto"/>
        <w:ind w:firstLineChars="200" w:firstLine="562"/>
        <w:jc w:val="both"/>
        <w:rPr>
          <w:rFonts w:cs="仿宋_GB2312"/>
          <w:b/>
          <w:bCs/>
          <w:szCs w:val="28"/>
        </w:rPr>
      </w:pPr>
      <w:r>
        <w:rPr>
          <w:rFonts w:cs="仿宋_GB2312" w:hint="eastAsia"/>
          <w:b/>
          <w:bCs/>
          <w:szCs w:val="28"/>
        </w:rPr>
        <w:t>4. 评分细则（总分按100分计）</w:t>
      </w:r>
    </w:p>
    <w:p w:rsidR="007E78D7" w:rsidRDefault="007E78D7" w:rsidP="007E78D7">
      <w:pPr>
        <w:pStyle w:val="GB2312"/>
        <w:spacing w:line="360" w:lineRule="auto"/>
        <w:ind w:firstLineChars="200" w:firstLine="560"/>
        <w:jc w:val="both"/>
        <w:rPr>
          <w:rFonts w:cs="仿宋_GB2312"/>
          <w:szCs w:val="28"/>
        </w:rPr>
      </w:pPr>
      <w:r>
        <w:rPr>
          <w:rFonts w:cs="仿宋_GB2312" w:hint="eastAsia"/>
          <w:szCs w:val="28"/>
        </w:rPr>
        <w:t xml:space="preserve"> (一)初赛内容是定题演讲，评分细则如下：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5"/>
        <w:gridCol w:w="1560"/>
        <w:gridCol w:w="1621"/>
        <w:gridCol w:w="1689"/>
        <w:gridCol w:w="1257"/>
        <w:gridCol w:w="1278"/>
      </w:tblGrid>
      <w:tr w:rsidR="007E78D7" w:rsidTr="005158C4">
        <w:trPr>
          <w:trHeight w:val="122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D7" w:rsidRDefault="007E78D7" w:rsidP="005158C4">
            <w:pPr>
              <w:tabs>
                <w:tab w:val="left" w:pos="5775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D7" w:rsidRDefault="007E78D7" w:rsidP="005158C4">
            <w:pPr>
              <w:tabs>
                <w:tab w:val="left" w:pos="5775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内容</w:t>
            </w:r>
          </w:p>
          <w:p w:rsidR="007E78D7" w:rsidRDefault="007E78D7" w:rsidP="005158C4">
            <w:pPr>
              <w:tabs>
                <w:tab w:val="left" w:pos="5775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（40分）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D7" w:rsidRDefault="007E78D7" w:rsidP="005158C4">
            <w:pPr>
              <w:tabs>
                <w:tab w:val="left" w:pos="5775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流畅程度</w:t>
            </w:r>
          </w:p>
          <w:p w:rsidR="007E78D7" w:rsidRDefault="007E78D7" w:rsidP="005158C4">
            <w:pPr>
              <w:tabs>
                <w:tab w:val="left" w:pos="5775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（20分）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D7" w:rsidRDefault="007E78D7" w:rsidP="005158C4">
            <w:pPr>
              <w:tabs>
                <w:tab w:val="left" w:pos="5775"/>
              </w:tabs>
              <w:spacing w:line="360" w:lineRule="auto"/>
              <w:ind w:left="360" w:hangingChars="150" w:hanging="3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语音语调      （20分）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D7" w:rsidRDefault="007E78D7" w:rsidP="005158C4">
            <w:pPr>
              <w:tabs>
                <w:tab w:val="left" w:pos="5775"/>
              </w:tabs>
              <w:spacing w:line="360" w:lineRule="auto"/>
              <w:ind w:left="240" w:hangingChars="100" w:hanging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表现力  </w:t>
            </w:r>
          </w:p>
          <w:p w:rsidR="007E78D7" w:rsidRDefault="007E78D7" w:rsidP="005158C4">
            <w:pPr>
              <w:tabs>
                <w:tab w:val="left" w:pos="5775"/>
              </w:tabs>
              <w:spacing w:line="360" w:lineRule="auto"/>
              <w:ind w:left="240" w:hangingChars="100" w:hanging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（20分）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D7" w:rsidRDefault="007E78D7" w:rsidP="005158C4">
            <w:pPr>
              <w:tabs>
                <w:tab w:val="left" w:pos="5775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总分</w:t>
            </w:r>
          </w:p>
        </w:tc>
      </w:tr>
      <w:tr w:rsidR="007E78D7" w:rsidTr="005158C4">
        <w:trPr>
          <w:trHeight w:val="672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D7" w:rsidRDefault="007E78D7" w:rsidP="005158C4">
            <w:pPr>
              <w:tabs>
                <w:tab w:val="left" w:pos="5775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得分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D7" w:rsidRDefault="007E78D7" w:rsidP="005158C4">
            <w:pPr>
              <w:tabs>
                <w:tab w:val="left" w:pos="5775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D7" w:rsidRDefault="007E78D7" w:rsidP="005158C4">
            <w:pPr>
              <w:tabs>
                <w:tab w:val="left" w:pos="5775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D7" w:rsidRDefault="007E78D7" w:rsidP="005158C4">
            <w:pPr>
              <w:tabs>
                <w:tab w:val="left" w:pos="5775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D7" w:rsidRDefault="007E78D7" w:rsidP="005158C4">
            <w:pPr>
              <w:tabs>
                <w:tab w:val="left" w:pos="5775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D7" w:rsidRDefault="007E78D7" w:rsidP="005158C4">
            <w:pPr>
              <w:tabs>
                <w:tab w:val="left" w:pos="5775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E78D7" w:rsidRDefault="007E78D7" w:rsidP="007E78D7">
      <w:pPr>
        <w:pStyle w:val="GB2312"/>
        <w:spacing w:line="360" w:lineRule="auto"/>
        <w:ind w:firstLineChars="200" w:firstLine="560"/>
        <w:jc w:val="both"/>
        <w:rPr>
          <w:rFonts w:cs="仿宋_GB2312"/>
          <w:szCs w:val="28"/>
        </w:rPr>
      </w:pPr>
      <w:r>
        <w:rPr>
          <w:rFonts w:cs="仿宋_GB2312" w:hint="eastAsia"/>
          <w:szCs w:val="28"/>
        </w:rPr>
        <w:t>(二)校决赛内容包含定题演讲、即兴演讲、回答问题，评分细则如下：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0"/>
        <w:gridCol w:w="2276"/>
        <w:gridCol w:w="2102"/>
        <w:gridCol w:w="1928"/>
        <w:gridCol w:w="1184"/>
      </w:tblGrid>
      <w:tr w:rsidR="007E78D7" w:rsidTr="005158C4">
        <w:trPr>
          <w:trHeight w:val="543"/>
          <w:tblCellSpacing w:w="0" w:type="dxa"/>
          <w:jc w:val="center"/>
        </w:trPr>
        <w:tc>
          <w:tcPr>
            <w:tcW w:w="89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vAlign w:val="center"/>
          </w:tcPr>
          <w:p w:rsidR="007E78D7" w:rsidRDefault="007E78D7" w:rsidP="005158C4">
            <w:pPr>
              <w:tabs>
                <w:tab w:val="left" w:pos="5775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vAlign w:val="center"/>
          </w:tcPr>
          <w:p w:rsidR="007E78D7" w:rsidRDefault="007E78D7" w:rsidP="005158C4">
            <w:pPr>
              <w:tabs>
                <w:tab w:val="left" w:pos="5775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定题演讲（50%）</w:t>
            </w:r>
          </w:p>
        </w:tc>
        <w:tc>
          <w:tcPr>
            <w:tcW w:w="210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vAlign w:val="center"/>
          </w:tcPr>
          <w:p w:rsidR="007E78D7" w:rsidRDefault="007E78D7" w:rsidP="005158C4">
            <w:pPr>
              <w:tabs>
                <w:tab w:val="left" w:pos="5775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即兴演讲（30%）</w:t>
            </w:r>
          </w:p>
        </w:tc>
        <w:tc>
          <w:tcPr>
            <w:tcW w:w="1928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vAlign w:val="center"/>
          </w:tcPr>
          <w:p w:rsidR="007E78D7" w:rsidRDefault="007E78D7" w:rsidP="005158C4">
            <w:pPr>
              <w:tabs>
                <w:tab w:val="left" w:pos="5775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回答问题（20%）</w:t>
            </w:r>
          </w:p>
        </w:tc>
        <w:tc>
          <w:tcPr>
            <w:tcW w:w="118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vAlign w:val="center"/>
          </w:tcPr>
          <w:p w:rsidR="007E78D7" w:rsidRDefault="007E78D7" w:rsidP="005158C4">
            <w:pPr>
              <w:tabs>
                <w:tab w:val="left" w:pos="5775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总分</w:t>
            </w:r>
          </w:p>
        </w:tc>
      </w:tr>
      <w:tr w:rsidR="007E78D7" w:rsidTr="005158C4">
        <w:trPr>
          <w:trHeight w:val="515"/>
          <w:tblCellSpacing w:w="0" w:type="dxa"/>
          <w:jc w:val="center"/>
        </w:trPr>
        <w:tc>
          <w:tcPr>
            <w:tcW w:w="89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vAlign w:val="center"/>
          </w:tcPr>
          <w:p w:rsidR="007E78D7" w:rsidRDefault="007E78D7" w:rsidP="005158C4">
            <w:pPr>
              <w:tabs>
                <w:tab w:val="left" w:pos="5775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内容</w:t>
            </w:r>
          </w:p>
        </w:tc>
        <w:tc>
          <w:tcPr>
            <w:tcW w:w="227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vAlign w:val="center"/>
          </w:tcPr>
          <w:p w:rsidR="007E78D7" w:rsidRDefault="007E78D7" w:rsidP="005158C4">
            <w:pPr>
              <w:tabs>
                <w:tab w:val="left" w:pos="5775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20分</w:t>
            </w:r>
          </w:p>
        </w:tc>
        <w:tc>
          <w:tcPr>
            <w:tcW w:w="210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vAlign w:val="center"/>
          </w:tcPr>
          <w:p w:rsidR="007E78D7" w:rsidRDefault="007E78D7" w:rsidP="005158C4">
            <w:pPr>
              <w:tabs>
                <w:tab w:val="left" w:pos="5775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10分</w:t>
            </w:r>
          </w:p>
        </w:tc>
        <w:tc>
          <w:tcPr>
            <w:tcW w:w="1928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vAlign w:val="center"/>
          </w:tcPr>
          <w:p w:rsidR="007E78D7" w:rsidRDefault="007E78D7" w:rsidP="005158C4">
            <w:pPr>
              <w:tabs>
                <w:tab w:val="left" w:pos="5775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10分</w:t>
            </w:r>
          </w:p>
        </w:tc>
        <w:tc>
          <w:tcPr>
            <w:tcW w:w="1184" w:type="dxa"/>
            <w:vMerge w:val="restart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vAlign w:val="center"/>
          </w:tcPr>
          <w:p w:rsidR="007E78D7" w:rsidRDefault="007E78D7" w:rsidP="005158C4">
            <w:pPr>
              <w:tabs>
                <w:tab w:val="left" w:pos="5775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7E78D7" w:rsidRDefault="007E78D7" w:rsidP="005158C4">
            <w:pPr>
              <w:tabs>
                <w:tab w:val="left" w:pos="5775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100分</w:t>
            </w:r>
          </w:p>
          <w:p w:rsidR="007E78D7" w:rsidRDefault="007E78D7" w:rsidP="005158C4">
            <w:pPr>
              <w:tabs>
                <w:tab w:val="left" w:pos="5775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E78D7" w:rsidTr="005158C4">
        <w:trPr>
          <w:trHeight w:val="515"/>
          <w:tblCellSpacing w:w="0" w:type="dxa"/>
          <w:jc w:val="center"/>
        </w:trPr>
        <w:tc>
          <w:tcPr>
            <w:tcW w:w="89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vAlign w:val="center"/>
          </w:tcPr>
          <w:p w:rsidR="007E78D7" w:rsidRDefault="007E78D7" w:rsidP="005158C4">
            <w:pPr>
              <w:tabs>
                <w:tab w:val="left" w:pos="5775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语言</w:t>
            </w:r>
          </w:p>
        </w:tc>
        <w:tc>
          <w:tcPr>
            <w:tcW w:w="227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vAlign w:val="center"/>
          </w:tcPr>
          <w:p w:rsidR="007E78D7" w:rsidRDefault="007E78D7" w:rsidP="005158C4">
            <w:pPr>
              <w:tabs>
                <w:tab w:val="left" w:pos="5775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15分</w:t>
            </w:r>
          </w:p>
        </w:tc>
        <w:tc>
          <w:tcPr>
            <w:tcW w:w="210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vAlign w:val="center"/>
          </w:tcPr>
          <w:p w:rsidR="007E78D7" w:rsidRDefault="007E78D7" w:rsidP="005158C4">
            <w:pPr>
              <w:tabs>
                <w:tab w:val="left" w:pos="5775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10分</w:t>
            </w:r>
          </w:p>
        </w:tc>
        <w:tc>
          <w:tcPr>
            <w:tcW w:w="1928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vAlign w:val="center"/>
          </w:tcPr>
          <w:p w:rsidR="007E78D7" w:rsidRDefault="007E78D7" w:rsidP="005158C4">
            <w:pPr>
              <w:tabs>
                <w:tab w:val="left" w:pos="5775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5分</w:t>
            </w:r>
          </w:p>
        </w:tc>
        <w:tc>
          <w:tcPr>
            <w:tcW w:w="1184" w:type="dxa"/>
            <w:vMerge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vAlign w:val="center"/>
          </w:tcPr>
          <w:p w:rsidR="007E78D7" w:rsidRDefault="007E78D7" w:rsidP="005158C4">
            <w:pPr>
              <w:tabs>
                <w:tab w:val="left" w:pos="5775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E78D7" w:rsidTr="005158C4">
        <w:trPr>
          <w:trHeight w:val="515"/>
          <w:tblCellSpacing w:w="0" w:type="dxa"/>
          <w:jc w:val="center"/>
        </w:trPr>
        <w:tc>
          <w:tcPr>
            <w:tcW w:w="89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vAlign w:val="center"/>
          </w:tcPr>
          <w:p w:rsidR="007E78D7" w:rsidRDefault="007E78D7" w:rsidP="005158C4">
            <w:pPr>
              <w:tabs>
                <w:tab w:val="left" w:pos="5775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技巧</w:t>
            </w:r>
          </w:p>
        </w:tc>
        <w:tc>
          <w:tcPr>
            <w:tcW w:w="227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vAlign w:val="center"/>
          </w:tcPr>
          <w:p w:rsidR="007E78D7" w:rsidRDefault="007E78D7" w:rsidP="005158C4">
            <w:pPr>
              <w:tabs>
                <w:tab w:val="left" w:pos="5775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15分</w:t>
            </w:r>
          </w:p>
        </w:tc>
        <w:tc>
          <w:tcPr>
            <w:tcW w:w="210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vAlign w:val="center"/>
          </w:tcPr>
          <w:p w:rsidR="007E78D7" w:rsidRDefault="007E78D7" w:rsidP="005158C4">
            <w:pPr>
              <w:tabs>
                <w:tab w:val="left" w:pos="5775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10分</w:t>
            </w:r>
          </w:p>
        </w:tc>
        <w:tc>
          <w:tcPr>
            <w:tcW w:w="1928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vAlign w:val="center"/>
          </w:tcPr>
          <w:p w:rsidR="007E78D7" w:rsidRDefault="007E78D7" w:rsidP="005158C4">
            <w:pPr>
              <w:tabs>
                <w:tab w:val="left" w:pos="5775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5分</w:t>
            </w:r>
          </w:p>
        </w:tc>
        <w:tc>
          <w:tcPr>
            <w:tcW w:w="1184" w:type="dxa"/>
            <w:vMerge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vAlign w:val="center"/>
          </w:tcPr>
          <w:p w:rsidR="007E78D7" w:rsidRDefault="007E78D7" w:rsidP="005158C4">
            <w:pPr>
              <w:tabs>
                <w:tab w:val="left" w:pos="5775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E78D7" w:rsidTr="005158C4">
        <w:trPr>
          <w:trHeight w:val="543"/>
          <w:tblCellSpacing w:w="0" w:type="dxa"/>
          <w:jc w:val="center"/>
        </w:trPr>
        <w:tc>
          <w:tcPr>
            <w:tcW w:w="89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vAlign w:val="center"/>
          </w:tcPr>
          <w:p w:rsidR="007E78D7" w:rsidRDefault="007E78D7" w:rsidP="005158C4">
            <w:pPr>
              <w:tabs>
                <w:tab w:val="left" w:pos="5775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得分</w:t>
            </w:r>
          </w:p>
        </w:tc>
        <w:tc>
          <w:tcPr>
            <w:tcW w:w="227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vAlign w:val="center"/>
          </w:tcPr>
          <w:p w:rsidR="007E78D7" w:rsidRDefault="007E78D7" w:rsidP="005158C4">
            <w:pPr>
              <w:tabs>
                <w:tab w:val="left" w:pos="5775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vAlign w:val="center"/>
          </w:tcPr>
          <w:p w:rsidR="007E78D7" w:rsidRDefault="007E78D7" w:rsidP="005158C4">
            <w:pPr>
              <w:tabs>
                <w:tab w:val="left" w:pos="5775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8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vAlign w:val="center"/>
          </w:tcPr>
          <w:p w:rsidR="007E78D7" w:rsidRDefault="007E78D7" w:rsidP="005158C4">
            <w:pPr>
              <w:tabs>
                <w:tab w:val="left" w:pos="5775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vAlign w:val="center"/>
          </w:tcPr>
          <w:p w:rsidR="007E78D7" w:rsidRDefault="007E78D7" w:rsidP="005158C4">
            <w:pPr>
              <w:tabs>
                <w:tab w:val="left" w:pos="5775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E78D7" w:rsidRDefault="007E78D7" w:rsidP="007E78D7">
      <w:pPr>
        <w:pStyle w:val="GB2312"/>
        <w:spacing w:line="360" w:lineRule="auto"/>
        <w:ind w:firstLineChars="200" w:firstLine="562"/>
        <w:jc w:val="both"/>
        <w:rPr>
          <w:rFonts w:cs="仿宋_GB2312"/>
          <w:b/>
          <w:bCs/>
          <w:szCs w:val="28"/>
        </w:rPr>
      </w:pPr>
      <w:r>
        <w:rPr>
          <w:rFonts w:cs="仿宋_GB2312" w:hint="eastAsia"/>
          <w:b/>
          <w:bCs/>
          <w:szCs w:val="28"/>
        </w:rPr>
        <w:t>5.评价项目说明</w:t>
      </w:r>
    </w:p>
    <w:p w:rsidR="007E78D7" w:rsidRDefault="007E78D7" w:rsidP="007E78D7">
      <w:pPr>
        <w:pStyle w:val="GB2312"/>
        <w:spacing w:line="360" w:lineRule="auto"/>
        <w:ind w:firstLineChars="200" w:firstLine="560"/>
        <w:jc w:val="both"/>
        <w:rPr>
          <w:rFonts w:cs="仿宋_GB2312"/>
          <w:szCs w:val="28"/>
        </w:rPr>
      </w:pPr>
      <w:r>
        <w:rPr>
          <w:rFonts w:cs="仿宋_GB2312" w:hint="eastAsia"/>
          <w:szCs w:val="28"/>
        </w:rPr>
        <w:t>1）演讲内容：主题鲜明切题，中心突出，逻辑性强，能抓住观众注意力；</w:t>
      </w:r>
    </w:p>
    <w:p w:rsidR="007E78D7" w:rsidRDefault="007E78D7" w:rsidP="007E78D7">
      <w:pPr>
        <w:pStyle w:val="GB2312"/>
        <w:spacing w:line="360" w:lineRule="auto"/>
        <w:ind w:firstLineChars="200" w:firstLine="560"/>
        <w:jc w:val="both"/>
        <w:rPr>
          <w:rFonts w:cs="仿宋_GB2312"/>
          <w:szCs w:val="28"/>
        </w:rPr>
      </w:pPr>
      <w:r>
        <w:rPr>
          <w:rFonts w:cs="仿宋_GB2312" w:hint="eastAsia"/>
          <w:szCs w:val="28"/>
        </w:rPr>
        <w:lastRenderedPageBreak/>
        <w:t>2）语言能力：发音清晰准确，语言流利；</w:t>
      </w:r>
    </w:p>
    <w:p w:rsidR="007E78D7" w:rsidRDefault="007E78D7" w:rsidP="007E78D7">
      <w:pPr>
        <w:pStyle w:val="GB2312"/>
        <w:spacing w:line="360" w:lineRule="auto"/>
        <w:ind w:firstLineChars="200" w:firstLine="560"/>
        <w:jc w:val="both"/>
        <w:rPr>
          <w:rFonts w:cs="仿宋_GB2312"/>
          <w:szCs w:val="28"/>
        </w:rPr>
      </w:pPr>
      <w:r>
        <w:rPr>
          <w:rFonts w:cs="仿宋_GB2312" w:hint="eastAsia"/>
          <w:szCs w:val="28"/>
        </w:rPr>
        <w:t>3）演讲风格，表达技巧：幽默感(不能使用道具)，运用体态语；</w:t>
      </w:r>
    </w:p>
    <w:p w:rsidR="007E78D7" w:rsidRDefault="007E78D7" w:rsidP="007E78D7">
      <w:pPr>
        <w:pStyle w:val="GB2312"/>
        <w:spacing w:line="360" w:lineRule="auto"/>
        <w:ind w:firstLineChars="200" w:firstLine="560"/>
        <w:jc w:val="both"/>
        <w:rPr>
          <w:rFonts w:cs="仿宋_GB2312"/>
          <w:szCs w:val="28"/>
        </w:rPr>
      </w:pPr>
      <w:r>
        <w:rPr>
          <w:rFonts w:cs="仿宋_GB2312" w:hint="eastAsia"/>
          <w:szCs w:val="28"/>
        </w:rPr>
        <w:t>4）时间：命题演讲时间超过3分15秒，或不足2分45秒，适当扣0.5—1分；即兴演讲和回答问题时间超过70秒，或不足50秒，适当扣0.5—1分。</w:t>
      </w:r>
    </w:p>
    <w:p w:rsidR="007E78D7" w:rsidRDefault="007E78D7" w:rsidP="007E78D7">
      <w:pPr>
        <w:pStyle w:val="GB2312"/>
        <w:spacing w:line="360" w:lineRule="auto"/>
        <w:ind w:firstLineChars="200" w:firstLine="560"/>
        <w:jc w:val="both"/>
        <w:rPr>
          <w:rFonts w:cs="仿宋_GB2312"/>
          <w:szCs w:val="28"/>
        </w:rPr>
      </w:pPr>
      <w:r>
        <w:rPr>
          <w:rFonts w:cs="仿宋_GB2312" w:hint="eastAsia"/>
          <w:szCs w:val="28"/>
        </w:rPr>
        <w:t>5）演讲稿：要求参赛选手脱稿演讲，带稿者适当扣0.5—1分。</w:t>
      </w:r>
    </w:p>
    <w:p w:rsidR="007E78D7" w:rsidRDefault="007E78D7" w:rsidP="007E78D7">
      <w:pPr>
        <w:pStyle w:val="GB2312"/>
        <w:spacing w:line="360" w:lineRule="auto"/>
        <w:ind w:firstLineChars="200" w:firstLine="560"/>
        <w:jc w:val="both"/>
        <w:rPr>
          <w:rFonts w:cs="仿宋_GB2312"/>
          <w:szCs w:val="28"/>
        </w:rPr>
      </w:pPr>
    </w:p>
    <w:p w:rsidR="007E78D7" w:rsidRDefault="007E78D7" w:rsidP="007E78D7">
      <w:pPr>
        <w:spacing w:line="460" w:lineRule="exact"/>
        <w:rPr>
          <w:rFonts w:ascii="楷体_GB2312" w:eastAsia="楷体_GB2312" w:hAnsi="楷体_GB2312" w:cs="楷体_GB2312"/>
          <w:b/>
          <w:bCs/>
          <w:color w:val="000000"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sz w:val="28"/>
          <w:szCs w:val="28"/>
        </w:rPr>
        <w:t>附件3：</w:t>
      </w:r>
    </w:p>
    <w:p w:rsidR="007E78D7" w:rsidRDefault="007E78D7" w:rsidP="007E78D7">
      <w:pPr>
        <w:pStyle w:val="GB2312"/>
        <w:spacing w:line="360" w:lineRule="auto"/>
        <w:ind w:firstLine="420"/>
        <w:jc w:val="both"/>
        <w:rPr>
          <w:rFonts w:cs="仿宋_GB2312"/>
          <w:b/>
          <w:szCs w:val="28"/>
        </w:rPr>
      </w:pPr>
      <w:r>
        <w:rPr>
          <w:rFonts w:cs="仿宋_GB2312" w:hint="eastAsia"/>
          <w:b/>
          <w:szCs w:val="28"/>
        </w:rPr>
        <w:t>写作及阅读比赛安排</w:t>
      </w:r>
    </w:p>
    <w:p w:rsidR="007E78D7" w:rsidRDefault="007E78D7" w:rsidP="007E78D7">
      <w:pPr>
        <w:pStyle w:val="GB2312"/>
        <w:spacing w:line="360" w:lineRule="auto"/>
        <w:ind w:firstLineChars="202" w:firstLine="566"/>
        <w:jc w:val="both"/>
        <w:rPr>
          <w:rFonts w:cs="仿宋_GB2312"/>
          <w:bCs/>
          <w:szCs w:val="28"/>
        </w:rPr>
      </w:pPr>
      <w:r>
        <w:rPr>
          <w:rFonts w:cs="仿宋_GB2312" w:hint="eastAsia"/>
          <w:bCs/>
          <w:szCs w:val="28"/>
        </w:rPr>
        <w:t>1</w:t>
      </w:r>
      <w:r>
        <w:rPr>
          <w:rFonts w:cs="仿宋_GB2312"/>
          <w:bCs/>
          <w:szCs w:val="28"/>
        </w:rPr>
        <w:t>.</w:t>
      </w:r>
      <w:r>
        <w:rPr>
          <w:rFonts w:cs="仿宋_GB2312" w:hint="eastAsia"/>
          <w:bCs/>
          <w:szCs w:val="28"/>
        </w:rPr>
        <w:t>报名对象：我校全日制1</w:t>
      </w:r>
      <w:r>
        <w:rPr>
          <w:rFonts w:cs="仿宋_GB2312"/>
          <w:bCs/>
          <w:szCs w:val="28"/>
        </w:rPr>
        <w:t>6</w:t>
      </w:r>
      <w:r>
        <w:rPr>
          <w:rFonts w:cs="仿宋_GB2312" w:hint="eastAsia"/>
          <w:bCs/>
          <w:szCs w:val="28"/>
        </w:rPr>
        <w:t>级、1</w:t>
      </w:r>
      <w:r>
        <w:rPr>
          <w:rFonts w:cs="仿宋_GB2312"/>
          <w:bCs/>
          <w:szCs w:val="28"/>
        </w:rPr>
        <w:t>7</w:t>
      </w:r>
      <w:r>
        <w:rPr>
          <w:rFonts w:cs="仿宋_GB2312" w:hint="eastAsia"/>
          <w:bCs/>
          <w:szCs w:val="28"/>
        </w:rPr>
        <w:t>级、1</w:t>
      </w:r>
      <w:r>
        <w:rPr>
          <w:rFonts w:cs="仿宋_GB2312"/>
          <w:bCs/>
          <w:szCs w:val="28"/>
        </w:rPr>
        <w:t>8</w:t>
      </w:r>
      <w:r>
        <w:rPr>
          <w:rFonts w:cs="仿宋_GB2312" w:hint="eastAsia"/>
          <w:bCs/>
          <w:szCs w:val="28"/>
        </w:rPr>
        <w:t>级学生。2</w:t>
      </w:r>
      <w:r>
        <w:rPr>
          <w:rFonts w:cs="仿宋_GB2312"/>
          <w:bCs/>
          <w:szCs w:val="28"/>
        </w:rPr>
        <w:t>0</w:t>
      </w:r>
      <w:r>
        <w:rPr>
          <w:rFonts w:cs="仿宋_GB2312" w:hint="eastAsia"/>
          <w:bCs/>
          <w:szCs w:val="28"/>
        </w:rPr>
        <w:t>1</w:t>
      </w:r>
      <w:r>
        <w:rPr>
          <w:rFonts w:cs="仿宋_GB2312"/>
          <w:bCs/>
          <w:szCs w:val="28"/>
        </w:rPr>
        <w:t>9</w:t>
      </w:r>
      <w:r>
        <w:rPr>
          <w:rFonts w:cs="仿宋_GB2312" w:hint="eastAsia"/>
          <w:bCs/>
          <w:szCs w:val="28"/>
        </w:rPr>
        <w:t>级新生需符合以下条件之一可以报名参赛：</w:t>
      </w:r>
    </w:p>
    <w:p w:rsidR="007E78D7" w:rsidRDefault="007E78D7" w:rsidP="007E78D7">
      <w:pPr>
        <w:pStyle w:val="GB2312"/>
        <w:spacing w:line="360" w:lineRule="auto"/>
        <w:ind w:left="426"/>
        <w:jc w:val="both"/>
        <w:rPr>
          <w:rFonts w:cs="仿宋_GB2312"/>
          <w:bCs/>
          <w:szCs w:val="28"/>
        </w:rPr>
      </w:pPr>
      <w:r>
        <w:rPr>
          <w:rFonts w:cs="仿宋_GB2312" w:hint="eastAsia"/>
          <w:bCs/>
          <w:szCs w:val="28"/>
        </w:rPr>
        <w:t>1）高考总分1</w:t>
      </w:r>
      <w:r>
        <w:rPr>
          <w:rFonts w:cs="仿宋_GB2312"/>
          <w:bCs/>
          <w:szCs w:val="28"/>
        </w:rPr>
        <w:t>20</w:t>
      </w:r>
      <w:r>
        <w:rPr>
          <w:rFonts w:cs="仿宋_GB2312" w:hint="eastAsia"/>
          <w:bCs/>
          <w:szCs w:val="28"/>
        </w:rPr>
        <w:t>分以上（总分1</w:t>
      </w:r>
      <w:r>
        <w:rPr>
          <w:rFonts w:cs="仿宋_GB2312"/>
          <w:bCs/>
          <w:szCs w:val="28"/>
        </w:rPr>
        <w:t>50</w:t>
      </w:r>
      <w:r>
        <w:rPr>
          <w:rFonts w:cs="仿宋_GB2312" w:hint="eastAsia"/>
          <w:bCs/>
          <w:szCs w:val="28"/>
        </w:rPr>
        <w:t>分制）；</w:t>
      </w:r>
    </w:p>
    <w:p w:rsidR="007E78D7" w:rsidRPr="00873712" w:rsidRDefault="007E78D7" w:rsidP="007E78D7">
      <w:pPr>
        <w:pStyle w:val="GB2312"/>
        <w:spacing w:line="360" w:lineRule="auto"/>
        <w:ind w:left="426"/>
        <w:jc w:val="both"/>
        <w:rPr>
          <w:rFonts w:cs="仿宋_GB2312"/>
          <w:bCs/>
          <w:szCs w:val="28"/>
        </w:rPr>
      </w:pPr>
      <w:r>
        <w:rPr>
          <w:rFonts w:cs="仿宋_GB2312" w:hint="eastAsia"/>
          <w:bCs/>
          <w:szCs w:val="28"/>
        </w:rPr>
        <w:t>2）参加过县区级及以上英语类相关赛事并获二等奖以上奖励。</w:t>
      </w:r>
    </w:p>
    <w:p w:rsidR="007E78D7" w:rsidRDefault="007E78D7" w:rsidP="007E78D7">
      <w:pPr>
        <w:pStyle w:val="GB2312"/>
        <w:spacing w:line="360" w:lineRule="auto"/>
        <w:ind w:firstLine="420"/>
        <w:jc w:val="both"/>
        <w:rPr>
          <w:rFonts w:cs="仿宋_GB2312"/>
          <w:bCs/>
          <w:szCs w:val="28"/>
        </w:rPr>
      </w:pPr>
      <w:r>
        <w:rPr>
          <w:rFonts w:cs="仿宋_GB2312"/>
          <w:bCs/>
          <w:szCs w:val="28"/>
        </w:rPr>
        <w:t>2.</w:t>
      </w:r>
      <w:r>
        <w:rPr>
          <w:rFonts w:cs="仿宋_GB2312" w:hint="eastAsia"/>
          <w:bCs/>
          <w:szCs w:val="28"/>
        </w:rPr>
        <w:t>写作比赛时间：1</w:t>
      </w:r>
      <w:r>
        <w:rPr>
          <w:rFonts w:cs="仿宋_GB2312"/>
          <w:bCs/>
          <w:szCs w:val="28"/>
        </w:rPr>
        <w:t>0</w:t>
      </w:r>
      <w:r>
        <w:rPr>
          <w:rFonts w:cs="仿宋_GB2312" w:hint="eastAsia"/>
          <w:bCs/>
          <w:szCs w:val="28"/>
        </w:rPr>
        <w:t>月1</w:t>
      </w:r>
      <w:r>
        <w:rPr>
          <w:rFonts w:cs="仿宋_GB2312"/>
          <w:bCs/>
          <w:szCs w:val="28"/>
        </w:rPr>
        <w:t>3</w:t>
      </w:r>
      <w:r>
        <w:rPr>
          <w:rFonts w:cs="仿宋_GB2312" w:hint="eastAsia"/>
          <w:bCs/>
          <w:szCs w:val="28"/>
        </w:rPr>
        <w:t>日，</w:t>
      </w:r>
      <w:r>
        <w:rPr>
          <w:rFonts w:ascii="Calibri" w:hAnsi="Calibri" w:cs="Calibri"/>
          <w:bCs/>
          <w:szCs w:val="28"/>
        </w:rPr>
        <w:t> </w:t>
      </w:r>
      <w:r>
        <w:rPr>
          <w:rFonts w:cs="仿宋_GB2312" w:hint="eastAsia"/>
          <w:bCs/>
          <w:szCs w:val="28"/>
        </w:rPr>
        <w:t>9:00 - 11:00</w:t>
      </w:r>
    </w:p>
    <w:p w:rsidR="007E78D7" w:rsidRDefault="007E78D7" w:rsidP="007E78D7">
      <w:pPr>
        <w:pStyle w:val="GB2312"/>
        <w:spacing w:line="360" w:lineRule="auto"/>
        <w:ind w:firstLine="420"/>
        <w:jc w:val="both"/>
        <w:rPr>
          <w:rFonts w:cs="仿宋_GB2312"/>
          <w:bCs/>
          <w:szCs w:val="28"/>
        </w:rPr>
      </w:pPr>
      <w:r>
        <w:rPr>
          <w:rFonts w:cs="仿宋_GB2312" w:hint="eastAsia"/>
          <w:bCs/>
          <w:szCs w:val="28"/>
        </w:rPr>
        <w:t>3</w:t>
      </w:r>
      <w:r>
        <w:rPr>
          <w:rFonts w:cs="仿宋_GB2312"/>
          <w:bCs/>
          <w:szCs w:val="28"/>
        </w:rPr>
        <w:t>.</w:t>
      </w:r>
      <w:r>
        <w:rPr>
          <w:rFonts w:cs="仿宋_GB2312" w:hint="eastAsia"/>
          <w:bCs/>
          <w:szCs w:val="28"/>
        </w:rPr>
        <w:t>阅读比赛时间：</w:t>
      </w:r>
      <w:r>
        <w:rPr>
          <w:rFonts w:ascii="Calibri" w:hAnsi="Calibri" w:cs="Calibri"/>
          <w:bCs/>
          <w:szCs w:val="28"/>
        </w:rPr>
        <w:t> </w:t>
      </w:r>
      <w:r>
        <w:rPr>
          <w:rFonts w:cs="仿宋_GB2312" w:hint="eastAsia"/>
          <w:bCs/>
          <w:szCs w:val="28"/>
        </w:rPr>
        <w:t>10 月 13 日，14:00-15:50。</w:t>
      </w:r>
    </w:p>
    <w:p w:rsidR="007E78D7" w:rsidRDefault="007E78D7" w:rsidP="007E78D7">
      <w:pPr>
        <w:pStyle w:val="GB2312"/>
        <w:spacing w:line="360" w:lineRule="auto"/>
        <w:ind w:firstLine="420"/>
        <w:jc w:val="both"/>
        <w:rPr>
          <w:rFonts w:cs="仿宋_GB2312"/>
          <w:bCs/>
          <w:szCs w:val="28"/>
        </w:rPr>
      </w:pPr>
      <w:r>
        <w:rPr>
          <w:rFonts w:cs="仿宋_GB2312"/>
          <w:bCs/>
          <w:szCs w:val="28"/>
        </w:rPr>
        <w:t>4.</w:t>
      </w:r>
      <w:r>
        <w:rPr>
          <w:rFonts w:cs="仿宋_GB2312" w:hint="eastAsia"/>
          <w:bCs/>
          <w:szCs w:val="28"/>
        </w:rPr>
        <w:t>写作及阅读比赛地点另行通知。</w:t>
      </w:r>
    </w:p>
    <w:p w:rsidR="007E78D7" w:rsidRDefault="007E78D7" w:rsidP="007E78D7">
      <w:pPr>
        <w:pStyle w:val="GB2312"/>
        <w:spacing w:line="360" w:lineRule="auto"/>
        <w:ind w:leftChars="203" w:left="566" w:hangingChars="50" w:hanging="140"/>
        <w:jc w:val="both"/>
        <w:rPr>
          <w:rFonts w:cs="仿宋_GB2312"/>
          <w:szCs w:val="28"/>
        </w:rPr>
      </w:pPr>
      <w:r>
        <w:rPr>
          <w:rFonts w:cs="仿宋_GB2312" w:hint="eastAsia"/>
          <w:szCs w:val="28"/>
        </w:rPr>
        <w:t>5</w:t>
      </w:r>
      <w:r>
        <w:rPr>
          <w:rFonts w:cs="仿宋_GB2312"/>
          <w:szCs w:val="28"/>
        </w:rPr>
        <w:t>.</w:t>
      </w:r>
      <w:r>
        <w:rPr>
          <w:rFonts w:cs="仿宋_GB2312" w:hint="eastAsia"/>
          <w:szCs w:val="28"/>
        </w:rPr>
        <w:t>写作及阅读奖项设置：根据报名人数，竞赛前三名为比赛特等奖，</w:t>
      </w:r>
      <w:bookmarkStart w:id="0" w:name="_GoBack"/>
      <w:bookmarkEnd w:id="0"/>
      <w:r>
        <w:rPr>
          <w:rFonts w:cs="仿宋_GB2312" w:hint="eastAsia"/>
          <w:szCs w:val="28"/>
        </w:rPr>
        <w:t>一、二、三等奖获奖人数分别占本校参赛选手总数的 5%、10%、15%</w:t>
      </w:r>
    </w:p>
    <w:p w:rsidR="007E78D7" w:rsidRDefault="007E78D7" w:rsidP="007E78D7">
      <w:pPr>
        <w:pStyle w:val="GB2312"/>
        <w:spacing w:line="360" w:lineRule="auto"/>
        <w:ind w:leftChars="202" w:left="424" w:firstLine="2"/>
        <w:jc w:val="both"/>
        <w:rPr>
          <w:rFonts w:cs="仿宋_GB2312"/>
          <w:szCs w:val="28"/>
        </w:rPr>
      </w:pPr>
      <w:r>
        <w:rPr>
          <w:rFonts w:cs="仿宋_GB2312"/>
          <w:szCs w:val="28"/>
        </w:rPr>
        <w:t>6.</w:t>
      </w:r>
      <w:r>
        <w:rPr>
          <w:rFonts w:cs="仿宋_GB2312" w:hint="eastAsia"/>
          <w:szCs w:val="28"/>
        </w:rPr>
        <w:t>选拔方式：写作及阅读比赛使用大赛专用赛事系统“iTEST大学外语测试与训练系统”，经过系统评选结合评委评阅后，选取两赛的特等奖选手，经培训代表学校参加201</w:t>
      </w:r>
      <w:r>
        <w:rPr>
          <w:rFonts w:cs="仿宋_GB2312"/>
          <w:szCs w:val="28"/>
        </w:rPr>
        <w:t>9</w:t>
      </w:r>
      <w:r>
        <w:rPr>
          <w:rFonts w:cs="仿宋_GB2312" w:hint="eastAsia"/>
          <w:szCs w:val="28"/>
        </w:rPr>
        <w:t>年“外研社杯” 全国大学生英语演讲大赛（福建赛区）比赛</w:t>
      </w:r>
    </w:p>
    <w:p w:rsidR="007E78D7" w:rsidRDefault="007E78D7" w:rsidP="007E78D7">
      <w:pPr>
        <w:pStyle w:val="GB2312"/>
        <w:spacing w:line="360" w:lineRule="auto"/>
        <w:ind w:leftChars="202" w:left="424" w:firstLine="2"/>
        <w:jc w:val="both"/>
        <w:rPr>
          <w:rFonts w:cs="仿宋_GB2312"/>
          <w:szCs w:val="28"/>
        </w:rPr>
      </w:pPr>
      <w:r>
        <w:rPr>
          <w:rFonts w:cs="仿宋_GB2312" w:hint="eastAsia"/>
          <w:szCs w:val="28"/>
        </w:rPr>
        <w:lastRenderedPageBreak/>
        <w:t>7</w:t>
      </w:r>
      <w:r>
        <w:rPr>
          <w:rFonts w:cs="仿宋_GB2312"/>
          <w:szCs w:val="28"/>
        </w:rPr>
        <w:t>.</w:t>
      </w:r>
      <w:r>
        <w:rPr>
          <w:rFonts w:cs="仿宋_GB2312" w:hint="eastAsia"/>
          <w:szCs w:val="28"/>
        </w:rPr>
        <w:t>比赛形式及样卷参考文件包内样卷。请同学们认真阅读比赛样卷，考虑是否参加比赛。因比赛场地有限，切勿盲目报名！</w:t>
      </w:r>
    </w:p>
    <w:p w:rsidR="007E78D7" w:rsidRPr="00EF5131" w:rsidRDefault="007E78D7" w:rsidP="007E78D7">
      <w:pPr>
        <w:pStyle w:val="GB2312"/>
        <w:spacing w:line="360" w:lineRule="auto"/>
        <w:ind w:leftChars="202" w:left="424" w:firstLine="2"/>
        <w:jc w:val="both"/>
        <w:rPr>
          <w:rFonts w:ascii="楷体_GB2312" w:eastAsia="楷体_GB2312" w:hAnsi="楷体_GB2312" w:cs="楷体_GB2312"/>
          <w:b/>
          <w:szCs w:val="28"/>
        </w:rPr>
      </w:pPr>
      <w:r w:rsidRPr="00EF5131">
        <w:rPr>
          <w:rFonts w:ascii="楷体_GB2312" w:eastAsia="楷体_GB2312" w:hAnsi="楷体_GB2312" w:cs="楷体_GB2312" w:hint="eastAsia"/>
          <w:b/>
          <w:szCs w:val="28"/>
        </w:rPr>
        <w:t>附件</w:t>
      </w:r>
      <w:r w:rsidRPr="00EF5131">
        <w:rPr>
          <w:rFonts w:ascii="楷体_GB2312" w:eastAsia="楷体_GB2312" w:hAnsi="楷体_GB2312" w:cs="楷体_GB2312"/>
          <w:b/>
          <w:szCs w:val="28"/>
        </w:rPr>
        <w:t>4</w:t>
      </w:r>
      <w:r w:rsidRPr="00EF5131">
        <w:rPr>
          <w:rFonts w:ascii="楷体_GB2312" w:eastAsia="楷体_GB2312" w:hAnsi="楷体_GB2312" w:cs="楷体_GB2312" w:hint="eastAsia"/>
          <w:b/>
          <w:szCs w:val="28"/>
        </w:rPr>
        <w:t>：参赛报名表</w:t>
      </w:r>
    </w:p>
    <w:tbl>
      <w:tblPr>
        <w:tblpPr w:leftFromText="180" w:rightFromText="180" w:vertAnchor="text" w:horzAnchor="margin" w:tblpXSpec="center" w:tblpY="480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87"/>
        <w:gridCol w:w="1358"/>
        <w:gridCol w:w="1300"/>
        <w:gridCol w:w="1619"/>
        <w:gridCol w:w="1619"/>
        <w:gridCol w:w="1735"/>
        <w:gridCol w:w="1345"/>
      </w:tblGrid>
      <w:tr w:rsidR="007E78D7" w:rsidTr="005158C4">
        <w:trPr>
          <w:trHeight w:val="624"/>
        </w:trPr>
        <w:tc>
          <w:tcPr>
            <w:tcW w:w="1036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78D7" w:rsidRDefault="007E78D7" w:rsidP="005158C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201</w:t>
            </w:r>
            <w:r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  <w:t>9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福建工程学院英语演讲（阅读/写作）比赛报名表</w:t>
            </w:r>
          </w:p>
          <w:p w:rsidR="007E78D7" w:rsidRDefault="007E78D7" w:rsidP="005158C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FF0000"/>
                <w:sz w:val="36"/>
                <w:szCs w:val="36"/>
              </w:rPr>
              <w:t>（一个赛事填写一个表格，注意修改文件名和表格题头）</w:t>
            </w:r>
          </w:p>
        </w:tc>
      </w:tr>
      <w:tr w:rsidR="007E78D7" w:rsidTr="005158C4">
        <w:trPr>
          <w:trHeight w:val="624"/>
        </w:trPr>
        <w:tc>
          <w:tcPr>
            <w:tcW w:w="10363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78D7" w:rsidRDefault="007E78D7" w:rsidP="005158C4">
            <w:pPr>
              <w:jc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</w:p>
        </w:tc>
      </w:tr>
      <w:tr w:rsidR="007E78D7" w:rsidTr="005158C4">
        <w:trPr>
          <w:trHeight w:val="285"/>
        </w:trPr>
        <w:tc>
          <w:tcPr>
            <w:tcW w:w="1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D7" w:rsidRDefault="007E78D7" w:rsidP="005158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QQ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78D7" w:rsidRDefault="007E78D7" w:rsidP="005158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</w:tr>
      <w:tr w:rsidR="007E78D7" w:rsidTr="005158C4">
        <w:trPr>
          <w:trHeight w:val="285"/>
        </w:trPr>
        <w:tc>
          <w:tcPr>
            <w:tcW w:w="1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E78D7" w:rsidTr="005158C4">
        <w:trPr>
          <w:trHeight w:val="285"/>
        </w:trPr>
        <w:tc>
          <w:tcPr>
            <w:tcW w:w="1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E78D7" w:rsidTr="005158C4">
        <w:trPr>
          <w:trHeight w:val="285"/>
        </w:trPr>
        <w:tc>
          <w:tcPr>
            <w:tcW w:w="1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E78D7" w:rsidTr="005158C4">
        <w:trPr>
          <w:trHeight w:val="285"/>
        </w:trPr>
        <w:tc>
          <w:tcPr>
            <w:tcW w:w="1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E78D7" w:rsidTr="005158C4">
        <w:trPr>
          <w:trHeight w:val="285"/>
        </w:trPr>
        <w:tc>
          <w:tcPr>
            <w:tcW w:w="1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E78D7" w:rsidTr="005158C4">
        <w:trPr>
          <w:trHeight w:val="285"/>
        </w:trPr>
        <w:tc>
          <w:tcPr>
            <w:tcW w:w="1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E78D7" w:rsidTr="005158C4">
        <w:trPr>
          <w:trHeight w:val="285"/>
        </w:trPr>
        <w:tc>
          <w:tcPr>
            <w:tcW w:w="1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E78D7" w:rsidTr="005158C4">
        <w:trPr>
          <w:trHeight w:val="285"/>
        </w:trPr>
        <w:tc>
          <w:tcPr>
            <w:tcW w:w="1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E78D7" w:rsidTr="005158C4">
        <w:trPr>
          <w:trHeight w:val="285"/>
        </w:trPr>
        <w:tc>
          <w:tcPr>
            <w:tcW w:w="1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E78D7" w:rsidTr="005158C4">
        <w:trPr>
          <w:trHeight w:val="285"/>
        </w:trPr>
        <w:tc>
          <w:tcPr>
            <w:tcW w:w="1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E78D7" w:rsidTr="005158C4">
        <w:trPr>
          <w:trHeight w:val="285"/>
        </w:trPr>
        <w:tc>
          <w:tcPr>
            <w:tcW w:w="1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E78D7" w:rsidTr="005158C4">
        <w:trPr>
          <w:trHeight w:val="285"/>
        </w:trPr>
        <w:tc>
          <w:tcPr>
            <w:tcW w:w="1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E78D7" w:rsidTr="005158C4">
        <w:trPr>
          <w:trHeight w:val="285"/>
        </w:trPr>
        <w:tc>
          <w:tcPr>
            <w:tcW w:w="1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E78D7" w:rsidTr="005158C4">
        <w:trPr>
          <w:trHeight w:val="285"/>
        </w:trPr>
        <w:tc>
          <w:tcPr>
            <w:tcW w:w="1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E78D7" w:rsidTr="005158C4">
        <w:trPr>
          <w:trHeight w:val="285"/>
        </w:trPr>
        <w:tc>
          <w:tcPr>
            <w:tcW w:w="1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E78D7" w:rsidRDefault="007E78D7" w:rsidP="005158C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7E78D7" w:rsidRDefault="007E78D7" w:rsidP="007E78D7">
      <w:pPr>
        <w:pStyle w:val="GB2312"/>
        <w:spacing w:line="360" w:lineRule="auto"/>
        <w:ind w:leftChars="202" w:left="424" w:firstLine="2"/>
        <w:jc w:val="both"/>
        <w:rPr>
          <w:rFonts w:ascii="楷体_GB2312" w:eastAsia="楷体_GB2312" w:hAnsi="楷体_GB2312" w:cs="楷体_GB2312"/>
          <w:szCs w:val="28"/>
        </w:rPr>
      </w:pPr>
    </w:p>
    <w:p w:rsidR="007E78D7" w:rsidRDefault="007E78D7" w:rsidP="007E78D7"/>
    <w:p w:rsidR="008B609F" w:rsidRDefault="008B609F"/>
    <w:sectPr w:rsidR="008B609F" w:rsidSect="00744E41">
      <w:footerReference w:type="default" r:id="rId5"/>
      <w:pgSz w:w="11906" w:h="16838"/>
      <w:pgMar w:top="1531" w:right="1531" w:bottom="1531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39" w:rsidRDefault="000C20F9">
    <w:pPr>
      <w:pStyle w:val="a3"/>
    </w:pPr>
    <w:r>
      <w:rPr>
        <w:noProof/>
      </w:rPr>
      <w:pict>
        <v:rect id="矩形 2" o:spid="_x0000_s1025" style="position:absolute;margin-left:0;margin-top:0;width:4.55pt;height:10.35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" filled="f" stroked="f">
          <v:textbox style="mso-fit-shape-to-text:t" inset="0,0,0,0">
            <w:txbxContent>
              <w:p w:rsidR="006A5C39" w:rsidRDefault="000C20F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E78D7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04791"/>
    <w:multiLevelType w:val="multilevel"/>
    <w:tmpl w:val="3F304791"/>
    <w:lvl w:ilvl="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846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7E78D7"/>
    <w:rsid w:val="000055FB"/>
    <w:rsid w:val="0003351D"/>
    <w:rsid w:val="00080B57"/>
    <w:rsid w:val="000A0A6A"/>
    <w:rsid w:val="000A4CE4"/>
    <w:rsid w:val="000C20F9"/>
    <w:rsid w:val="000D6EFF"/>
    <w:rsid w:val="00197D66"/>
    <w:rsid w:val="001F16FB"/>
    <w:rsid w:val="001F7203"/>
    <w:rsid w:val="002044A4"/>
    <w:rsid w:val="002165D3"/>
    <w:rsid w:val="00227473"/>
    <w:rsid w:val="002357C1"/>
    <w:rsid w:val="00274A69"/>
    <w:rsid w:val="00327B6D"/>
    <w:rsid w:val="003449D3"/>
    <w:rsid w:val="00380758"/>
    <w:rsid w:val="003A163F"/>
    <w:rsid w:val="003A43B5"/>
    <w:rsid w:val="00420E5E"/>
    <w:rsid w:val="004309CF"/>
    <w:rsid w:val="004555E1"/>
    <w:rsid w:val="004D4561"/>
    <w:rsid w:val="00554A90"/>
    <w:rsid w:val="00590AFE"/>
    <w:rsid w:val="005A1897"/>
    <w:rsid w:val="005E2956"/>
    <w:rsid w:val="00642CA5"/>
    <w:rsid w:val="00680A18"/>
    <w:rsid w:val="006B5380"/>
    <w:rsid w:val="006C0FBF"/>
    <w:rsid w:val="006F3189"/>
    <w:rsid w:val="007109A3"/>
    <w:rsid w:val="00740733"/>
    <w:rsid w:val="007B3EBD"/>
    <w:rsid w:val="007C4384"/>
    <w:rsid w:val="007E78D7"/>
    <w:rsid w:val="00803398"/>
    <w:rsid w:val="00836A7F"/>
    <w:rsid w:val="0087409C"/>
    <w:rsid w:val="00894AB6"/>
    <w:rsid w:val="008B609F"/>
    <w:rsid w:val="009340BA"/>
    <w:rsid w:val="00A20A2C"/>
    <w:rsid w:val="00A27E69"/>
    <w:rsid w:val="00AA52A3"/>
    <w:rsid w:val="00AB3730"/>
    <w:rsid w:val="00AC3C1D"/>
    <w:rsid w:val="00AC4E6F"/>
    <w:rsid w:val="00AC5A8D"/>
    <w:rsid w:val="00B16F02"/>
    <w:rsid w:val="00B54017"/>
    <w:rsid w:val="00B84FDA"/>
    <w:rsid w:val="00B8573A"/>
    <w:rsid w:val="00BA590C"/>
    <w:rsid w:val="00BA6F5E"/>
    <w:rsid w:val="00BC2BC8"/>
    <w:rsid w:val="00BE2E09"/>
    <w:rsid w:val="00CB1747"/>
    <w:rsid w:val="00CD0F0E"/>
    <w:rsid w:val="00E02564"/>
    <w:rsid w:val="00E736C3"/>
    <w:rsid w:val="00EB14FE"/>
    <w:rsid w:val="00EB400D"/>
    <w:rsid w:val="00F122D1"/>
    <w:rsid w:val="00F13416"/>
    <w:rsid w:val="00F1494F"/>
    <w:rsid w:val="00F31032"/>
    <w:rsid w:val="00F35C32"/>
    <w:rsid w:val="00F54CDB"/>
    <w:rsid w:val="00F76F87"/>
    <w:rsid w:val="00F8257D"/>
    <w:rsid w:val="00F8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E78D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7E78D7"/>
    <w:rPr>
      <w:kern w:val="2"/>
      <w:sz w:val="18"/>
      <w:szCs w:val="24"/>
    </w:rPr>
  </w:style>
  <w:style w:type="paragraph" w:customStyle="1" w:styleId="GB2312">
    <w:name w:val="正文 + 仿宋_GB2312"/>
    <w:basedOn w:val="a"/>
    <w:rsid w:val="007E78D7"/>
    <w:pPr>
      <w:jc w:val="center"/>
    </w:pPr>
    <w:rPr>
      <w:rFonts w:ascii="仿宋_GB2312" w:eastAsia="仿宋_GB2312" w:hAnsi="仿宋_GB2312"/>
      <w:color w:val="000000"/>
      <w:kern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2019-09-12T07:20:00Z</dcterms:created>
  <dcterms:modified xsi:type="dcterms:W3CDTF">2019-09-12T07:22:00Z</dcterms:modified>
</cp:coreProperties>
</file>